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31EC" w14:textId="77777777" w:rsidR="00031F45" w:rsidRPr="00031F45" w:rsidRDefault="00031F45" w:rsidP="00031F45">
      <w:pPr>
        <w:pStyle w:val="a3"/>
        <w:shd w:val="clear" w:color="auto" w:fill="FFFFFF"/>
        <w:spacing w:before="0" w:beforeAutospacing="0" w:after="0" w:afterAutospacing="0"/>
        <w:ind w:firstLine="709"/>
        <w:jc w:val="center"/>
        <w:rPr>
          <w:b/>
          <w:color w:val="000000"/>
          <w:sz w:val="28"/>
          <w:szCs w:val="28"/>
        </w:rPr>
      </w:pPr>
      <w:r w:rsidRPr="00031F45">
        <w:rPr>
          <w:b/>
          <w:color w:val="000000"/>
          <w:sz w:val="28"/>
          <w:szCs w:val="28"/>
        </w:rPr>
        <w:t>Симптомы стенокардии, диагностика и лечение у лиц пожилого возраста</w:t>
      </w:r>
    </w:p>
    <w:p w14:paraId="5DB7F669" w14:textId="77777777" w:rsidR="00031F45" w:rsidRPr="00031F45" w:rsidRDefault="00031F45" w:rsidP="006D7964">
      <w:pPr>
        <w:pStyle w:val="a3"/>
        <w:shd w:val="clear" w:color="auto" w:fill="FFFFFF"/>
        <w:spacing w:after="0"/>
        <w:ind w:firstLine="709"/>
        <w:jc w:val="both"/>
        <w:rPr>
          <w:color w:val="000000"/>
          <w:sz w:val="28"/>
          <w:szCs w:val="28"/>
        </w:rPr>
      </w:pPr>
      <w:r w:rsidRPr="00031F45">
        <w:rPr>
          <w:color w:val="000000"/>
          <w:sz w:val="28"/>
          <w:szCs w:val="28"/>
        </w:rPr>
        <w:t>Стенокардия - серьезное заболевание, от которого страдают около 7 миллионов жителей США</w:t>
      </w:r>
      <w:r w:rsidR="006D7964">
        <w:rPr>
          <w:color w:val="000000"/>
          <w:sz w:val="28"/>
          <w:szCs w:val="28"/>
        </w:rPr>
        <w:t xml:space="preserve">. </w:t>
      </w:r>
      <w:r w:rsidR="00D857DC" w:rsidRPr="00031F45">
        <w:rPr>
          <w:color w:val="000000"/>
          <w:sz w:val="28"/>
          <w:szCs w:val="28"/>
        </w:rPr>
        <w:t xml:space="preserve">Пожилые люди </w:t>
      </w:r>
      <w:r w:rsidR="00D857DC">
        <w:rPr>
          <w:color w:val="000000"/>
          <w:sz w:val="28"/>
          <w:szCs w:val="28"/>
        </w:rPr>
        <w:t xml:space="preserve">имеют </w:t>
      </w:r>
      <w:r w:rsidR="00D857DC" w:rsidRPr="00031F45">
        <w:rPr>
          <w:color w:val="000000"/>
          <w:sz w:val="28"/>
          <w:szCs w:val="28"/>
        </w:rPr>
        <w:t>гораздо больш</w:t>
      </w:r>
      <w:r w:rsidR="00D857DC">
        <w:rPr>
          <w:color w:val="000000"/>
          <w:sz w:val="28"/>
          <w:szCs w:val="28"/>
        </w:rPr>
        <w:t xml:space="preserve">ий </w:t>
      </w:r>
      <w:r w:rsidR="00D857DC" w:rsidRPr="00031F45">
        <w:rPr>
          <w:color w:val="000000"/>
          <w:sz w:val="28"/>
          <w:szCs w:val="28"/>
        </w:rPr>
        <w:t xml:space="preserve">риск </w:t>
      </w:r>
      <w:r w:rsidR="00D857DC">
        <w:rPr>
          <w:color w:val="000000"/>
          <w:sz w:val="28"/>
          <w:szCs w:val="28"/>
        </w:rPr>
        <w:t xml:space="preserve">развития </w:t>
      </w:r>
      <w:r w:rsidR="00D857DC" w:rsidRPr="00031F45">
        <w:rPr>
          <w:color w:val="000000"/>
          <w:sz w:val="28"/>
          <w:szCs w:val="28"/>
        </w:rPr>
        <w:t>сердечно-сосудисты</w:t>
      </w:r>
      <w:r w:rsidR="00D857DC">
        <w:rPr>
          <w:color w:val="000000"/>
          <w:sz w:val="28"/>
          <w:szCs w:val="28"/>
        </w:rPr>
        <w:t xml:space="preserve">х заболеваний, в том числе – стенокардии. </w:t>
      </w:r>
      <w:r w:rsidR="006D7964">
        <w:rPr>
          <w:color w:val="000000"/>
          <w:sz w:val="28"/>
          <w:szCs w:val="28"/>
        </w:rPr>
        <w:t>П</w:t>
      </w:r>
      <w:r w:rsidR="006D7964" w:rsidRPr="006D7964">
        <w:rPr>
          <w:color w:val="000000"/>
          <w:sz w:val="28"/>
          <w:szCs w:val="28"/>
        </w:rPr>
        <w:t>о данным Европейского кардиологического общества стенокарди</w:t>
      </w:r>
      <w:r w:rsidR="00D857DC">
        <w:rPr>
          <w:color w:val="000000"/>
          <w:sz w:val="28"/>
          <w:szCs w:val="28"/>
        </w:rPr>
        <w:t xml:space="preserve">ю имели </w:t>
      </w:r>
      <w:r w:rsidR="006D7964" w:rsidRPr="006D7964">
        <w:rPr>
          <w:color w:val="000000"/>
          <w:sz w:val="28"/>
          <w:szCs w:val="28"/>
        </w:rPr>
        <w:t>5-7% женщин в возрасте 45-64 лет и уже 10-12% женщин в возрасте 65-84 года (у мужчин – 4-7% и 12-14%, соответственно).</w:t>
      </w:r>
      <w:r w:rsidR="006D7964">
        <w:rPr>
          <w:color w:val="000000"/>
          <w:sz w:val="28"/>
          <w:szCs w:val="28"/>
        </w:rPr>
        <w:t xml:space="preserve"> </w:t>
      </w:r>
      <w:r w:rsidR="006D7964" w:rsidRPr="006D7964">
        <w:rPr>
          <w:color w:val="000000"/>
          <w:sz w:val="28"/>
          <w:szCs w:val="28"/>
        </w:rPr>
        <w:t>По данным Национального института Здоровья и здравоохранения Великобритании</w:t>
      </w:r>
      <w:r w:rsidR="006D7964">
        <w:rPr>
          <w:color w:val="000000"/>
          <w:sz w:val="28"/>
          <w:szCs w:val="28"/>
        </w:rPr>
        <w:t xml:space="preserve"> </w:t>
      </w:r>
      <w:r w:rsidR="006D7964" w:rsidRPr="006D7964">
        <w:rPr>
          <w:color w:val="000000"/>
          <w:sz w:val="28"/>
          <w:szCs w:val="28"/>
        </w:rPr>
        <w:t>стенокардию имеют около 8% мужчин и 3% женщин в возрасте 55-64 года, а в 65-74 года эта цифра растет и достигает 14% - у лиц женского пола и 8% - у мужчин</w:t>
      </w:r>
      <w:r w:rsidR="00D857DC">
        <w:rPr>
          <w:color w:val="000000"/>
          <w:sz w:val="28"/>
          <w:szCs w:val="28"/>
        </w:rPr>
        <w:t xml:space="preserve">. </w:t>
      </w:r>
      <w:r w:rsidR="00264B19" w:rsidRPr="00264B19">
        <w:rPr>
          <w:color w:val="000000"/>
          <w:sz w:val="28"/>
          <w:szCs w:val="28"/>
        </w:rPr>
        <w:t xml:space="preserve">При наличии стабильной стенокардии риск неблагоприятных сердечно-сосудистых событий удваивается и </w:t>
      </w:r>
      <w:r w:rsidR="00264B19">
        <w:rPr>
          <w:color w:val="000000"/>
          <w:sz w:val="28"/>
          <w:szCs w:val="28"/>
        </w:rPr>
        <w:t xml:space="preserve">еще более значимо </w:t>
      </w:r>
      <w:r w:rsidR="00264B19" w:rsidRPr="00264B19">
        <w:rPr>
          <w:color w:val="000000"/>
          <w:sz w:val="28"/>
          <w:szCs w:val="28"/>
        </w:rPr>
        <w:t xml:space="preserve">увеличивается с возрастом. </w:t>
      </w:r>
      <w:r w:rsidR="00D857DC">
        <w:rPr>
          <w:color w:val="000000"/>
          <w:sz w:val="28"/>
          <w:szCs w:val="28"/>
        </w:rPr>
        <w:t xml:space="preserve">Стенокардия </w:t>
      </w:r>
      <w:r w:rsidRPr="00031F45">
        <w:rPr>
          <w:color w:val="000000"/>
          <w:sz w:val="28"/>
          <w:szCs w:val="28"/>
        </w:rPr>
        <w:t>одинаково</w:t>
      </w:r>
      <w:r w:rsidR="00D36CC4">
        <w:rPr>
          <w:color w:val="000000"/>
          <w:sz w:val="28"/>
          <w:szCs w:val="28"/>
        </w:rPr>
        <w:t xml:space="preserve"> негативно</w:t>
      </w:r>
      <w:r w:rsidRPr="00031F45">
        <w:rPr>
          <w:color w:val="000000"/>
          <w:sz w:val="28"/>
          <w:szCs w:val="28"/>
        </w:rPr>
        <w:t xml:space="preserve"> влияет на </w:t>
      </w:r>
      <w:r w:rsidR="00D857DC">
        <w:rPr>
          <w:color w:val="000000"/>
          <w:sz w:val="28"/>
          <w:szCs w:val="28"/>
        </w:rPr>
        <w:t xml:space="preserve">прогноз и качество жизни у </w:t>
      </w:r>
      <w:r w:rsidRPr="00031F45">
        <w:rPr>
          <w:color w:val="000000"/>
          <w:sz w:val="28"/>
          <w:szCs w:val="28"/>
        </w:rPr>
        <w:t xml:space="preserve">мужчин и женщин. Хотя </w:t>
      </w:r>
      <w:r w:rsidR="00D857DC">
        <w:rPr>
          <w:color w:val="000000"/>
          <w:sz w:val="28"/>
          <w:szCs w:val="28"/>
        </w:rPr>
        <w:t xml:space="preserve">острый инфаркт миокарда и </w:t>
      </w:r>
      <w:r w:rsidRPr="00031F45">
        <w:rPr>
          <w:color w:val="000000"/>
          <w:sz w:val="28"/>
          <w:szCs w:val="28"/>
        </w:rPr>
        <w:t xml:space="preserve">инсульт часто считаются худшими недугами, менее известным, </w:t>
      </w:r>
      <w:r w:rsidR="00D36CC4">
        <w:rPr>
          <w:color w:val="000000"/>
          <w:sz w:val="28"/>
          <w:szCs w:val="28"/>
        </w:rPr>
        <w:t xml:space="preserve">но </w:t>
      </w:r>
      <w:r w:rsidR="00D36CC4" w:rsidRPr="00031F45">
        <w:rPr>
          <w:color w:val="000000"/>
          <w:sz w:val="28"/>
          <w:szCs w:val="28"/>
        </w:rPr>
        <w:t xml:space="preserve">не менее опасным заболеванием </w:t>
      </w:r>
      <w:r w:rsidR="00D857DC" w:rsidRPr="00031F45">
        <w:rPr>
          <w:color w:val="000000"/>
          <w:sz w:val="28"/>
          <w:szCs w:val="28"/>
        </w:rPr>
        <w:t>у пожилых пациентов является</w:t>
      </w:r>
      <w:r w:rsidR="00D36CC4" w:rsidRPr="00D36CC4">
        <w:rPr>
          <w:color w:val="000000"/>
          <w:sz w:val="28"/>
          <w:szCs w:val="28"/>
        </w:rPr>
        <w:t xml:space="preserve"> </w:t>
      </w:r>
      <w:r w:rsidR="00D36CC4" w:rsidRPr="00031F45">
        <w:rPr>
          <w:color w:val="000000"/>
          <w:sz w:val="28"/>
          <w:szCs w:val="28"/>
        </w:rPr>
        <w:t>стенокардия</w:t>
      </w:r>
      <w:r w:rsidRPr="00031F45">
        <w:rPr>
          <w:color w:val="000000"/>
          <w:sz w:val="28"/>
          <w:szCs w:val="28"/>
        </w:rPr>
        <w:t>.</w:t>
      </w:r>
    </w:p>
    <w:p w14:paraId="75750584" w14:textId="77777777" w:rsidR="00D857DC" w:rsidRPr="00D857DC" w:rsidRDefault="00D857DC" w:rsidP="00031F45">
      <w:pPr>
        <w:pStyle w:val="a3"/>
        <w:shd w:val="clear" w:color="auto" w:fill="FFFFFF"/>
        <w:spacing w:after="0"/>
        <w:ind w:firstLine="709"/>
        <w:jc w:val="both"/>
        <w:rPr>
          <w:b/>
          <w:color w:val="000000"/>
          <w:sz w:val="28"/>
          <w:szCs w:val="28"/>
        </w:rPr>
      </w:pPr>
      <w:r w:rsidRPr="00D857DC">
        <w:rPr>
          <w:b/>
          <w:color w:val="000000"/>
          <w:sz w:val="28"/>
          <w:szCs w:val="28"/>
        </w:rPr>
        <w:t>Что такое стенокардия и почему она возникает?</w:t>
      </w:r>
    </w:p>
    <w:p w14:paraId="25617DF5" w14:textId="77777777" w:rsidR="00031F45" w:rsidRPr="00031F45" w:rsidRDefault="00031F45" w:rsidP="00031F45">
      <w:pPr>
        <w:pStyle w:val="a3"/>
        <w:shd w:val="clear" w:color="auto" w:fill="FFFFFF"/>
        <w:spacing w:after="0"/>
        <w:ind w:firstLine="709"/>
        <w:jc w:val="both"/>
        <w:rPr>
          <w:color w:val="000000"/>
          <w:sz w:val="28"/>
          <w:szCs w:val="28"/>
        </w:rPr>
      </w:pPr>
      <w:r w:rsidRPr="00031F45">
        <w:rPr>
          <w:color w:val="000000"/>
          <w:sz w:val="28"/>
          <w:szCs w:val="28"/>
        </w:rPr>
        <w:t>Когда серд</w:t>
      </w:r>
      <w:r w:rsidR="00D857DC">
        <w:rPr>
          <w:color w:val="000000"/>
          <w:sz w:val="28"/>
          <w:szCs w:val="28"/>
        </w:rPr>
        <w:t>ц</w:t>
      </w:r>
      <w:r w:rsidR="00D36CC4">
        <w:rPr>
          <w:color w:val="000000"/>
          <w:sz w:val="28"/>
          <w:szCs w:val="28"/>
        </w:rPr>
        <w:t>е</w:t>
      </w:r>
      <w:r w:rsidR="00D857DC">
        <w:rPr>
          <w:color w:val="000000"/>
          <w:sz w:val="28"/>
          <w:szCs w:val="28"/>
        </w:rPr>
        <w:t xml:space="preserve"> </w:t>
      </w:r>
      <w:r w:rsidRPr="00031F45">
        <w:rPr>
          <w:color w:val="000000"/>
          <w:sz w:val="28"/>
          <w:szCs w:val="28"/>
        </w:rPr>
        <w:t xml:space="preserve">человека </w:t>
      </w:r>
      <w:r w:rsidR="00D857DC">
        <w:rPr>
          <w:color w:val="000000"/>
          <w:sz w:val="28"/>
          <w:szCs w:val="28"/>
        </w:rPr>
        <w:t xml:space="preserve">из-за развития атеросклеротических бляшек в сердечных сосудах или по каким-либо другим причинам </w:t>
      </w:r>
      <w:r w:rsidRPr="00031F45">
        <w:rPr>
          <w:color w:val="000000"/>
          <w:sz w:val="28"/>
          <w:szCs w:val="28"/>
        </w:rPr>
        <w:t>не получа</w:t>
      </w:r>
      <w:r w:rsidR="00D857DC">
        <w:rPr>
          <w:color w:val="000000"/>
          <w:sz w:val="28"/>
          <w:szCs w:val="28"/>
        </w:rPr>
        <w:t>е</w:t>
      </w:r>
      <w:r w:rsidRPr="00031F45">
        <w:rPr>
          <w:color w:val="000000"/>
          <w:sz w:val="28"/>
          <w:szCs w:val="28"/>
        </w:rPr>
        <w:t>т достаточного количества богатой кислородом крови, он</w:t>
      </w:r>
      <w:r w:rsidR="00D857DC">
        <w:rPr>
          <w:color w:val="000000"/>
          <w:sz w:val="28"/>
          <w:szCs w:val="28"/>
        </w:rPr>
        <w:t>о</w:t>
      </w:r>
      <w:r w:rsidRPr="00031F45">
        <w:rPr>
          <w:color w:val="000000"/>
          <w:sz w:val="28"/>
          <w:szCs w:val="28"/>
        </w:rPr>
        <w:t xml:space="preserve"> вынужден</w:t>
      </w:r>
      <w:r w:rsidR="00D857DC">
        <w:rPr>
          <w:color w:val="000000"/>
          <w:sz w:val="28"/>
          <w:szCs w:val="28"/>
        </w:rPr>
        <w:t>о</w:t>
      </w:r>
      <w:r w:rsidRPr="00031F45">
        <w:rPr>
          <w:color w:val="000000"/>
          <w:sz w:val="28"/>
          <w:szCs w:val="28"/>
        </w:rPr>
        <w:t xml:space="preserve"> работать больш</w:t>
      </w:r>
      <w:r w:rsidR="00D857DC">
        <w:rPr>
          <w:color w:val="000000"/>
          <w:sz w:val="28"/>
          <w:szCs w:val="28"/>
        </w:rPr>
        <w:t>е</w:t>
      </w:r>
      <w:r w:rsidRPr="00031F45">
        <w:rPr>
          <w:color w:val="000000"/>
          <w:sz w:val="28"/>
          <w:szCs w:val="28"/>
        </w:rPr>
        <w:t xml:space="preserve">. </w:t>
      </w:r>
      <w:r w:rsidR="00D857DC">
        <w:rPr>
          <w:color w:val="000000"/>
          <w:sz w:val="28"/>
          <w:szCs w:val="28"/>
        </w:rPr>
        <w:t xml:space="preserve">Чрезмерная нагрузка </w:t>
      </w:r>
      <w:r w:rsidRPr="00031F45">
        <w:rPr>
          <w:color w:val="000000"/>
          <w:sz w:val="28"/>
          <w:szCs w:val="28"/>
        </w:rPr>
        <w:t xml:space="preserve">приводит к </w:t>
      </w:r>
      <w:r w:rsidR="00D857DC">
        <w:rPr>
          <w:color w:val="000000"/>
          <w:sz w:val="28"/>
          <w:szCs w:val="28"/>
        </w:rPr>
        <w:t xml:space="preserve">появлению </w:t>
      </w:r>
      <w:r w:rsidRPr="00031F45">
        <w:rPr>
          <w:color w:val="000000"/>
          <w:sz w:val="28"/>
          <w:szCs w:val="28"/>
        </w:rPr>
        <w:t>боли и/или дискомфорт</w:t>
      </w:r>
      <w:r w:rsidR="00D857DC">
        <w:rPr>
          <w:color w:val="000000"/>
          <w:sz w:val="28"/>
          <w:szCs w:val="28"/>
        </w:rPr>
        <w:t>а</w:t>
      </w:r>
      <w:r w:rsidRPr="00031F45">
        <w:rPr>
          <w:color w:val="000000"/>
          <w:sz w:val="28"/>
          <w:szCs w:val="28"/>
        </w:rPr>
        <w:t xml:space="preserve"> </w:t>
      </w:r>
      <w:r w:rsidR="00D857DC">
        <w:rPr>
          <w:color w:val="000000"/>
          <w:sz w:val="28"/>
          <w:szCs w:val="28"/>
        </w:rPr>
        <w:t xml:space="preserve">за грудиной или в левой половине грудной клетки. Иногда </w:t>
      </w:r>
      <w:r w:rsidRPr="00031F45">
        <w:rPr>
          <w:color w:val="000000"/>
          <w:sz w:val="28"/>
          <w:szCs w:val="28"/>
        </w:rPr>
        <w:t xml:space="preserve">пациенты часто сравнивают </w:t>
      </w:r>
      <w:r w:rsidR="00D857DC">
        <w:rPr>
          <w:color w:val="000000"/>
          <w:sz w:val="28"/>
          <w:szCs w:val="28"/>
        </w:rPr>
        <w:t xml:space="preserve">эти ощущения </w:t>
      </w:r>
      <w:r w:rsidRPr="00031F45">
        <w:rPr>
          <w:color w:val="000000"/>
          <w:sz w:val="28"/>
          <w:szCs w:val="28"/>
        </w:rPr>
        <w:t xml:space="preserve">с чувством несварения желудка. </w:t>
      </w:r>
      <w:r w:rsidR="00D857DC">
        <w:rPr>
          <w:color w:val="000000"/>
          <w:sz w:val="28"/>
          <w:szCs w:val="28"/>
        </w:rPr>
        <w:t xml:space="preserve">У лиц пожилого возраста </w:t>
      </w:r>
      <w:proofErr w:type="spellStart"/>
      <w:r w:rsidR="00D857DC">
        <w:rPr>
          <w:color w:val="000000"/>
          <w:sz w:val="28"/>
          <w:szCs w:val="28"/>
        </w:rPr>
        <w:t>стенокардитическая</w:t>
      </w:r>
      <w:proofErr w:type="spellEnd"/>
      <w:r w:rsidR="00D857DC">
        <w:rPr>
          <w:color w:val="000000"/>
          <w:sz w:val="28"/>
          <w:szCs w:val="28"/>
        </w:rPr>
        <w:t xml:space="preserve"> боль может иметь нетипичный давяще-сжимающий характер, что затрудняет правильную и своевременную постановку диагноза. </w:t>
      </w:r>
    </w:p>
    <w:p w14:paraId="2829F426" w14:textId="77777777" w:rsidR="00031F45" w:rsidRPr="00D857DC" w:rsidRDefault="00031F45" w:rsidP="00031F45">
      <w:pPr>
        <w:pStyle w:val="a3"/>
        <w:shd w:val="clear" w:color="auto" w:fill="FFFFFF"/>
        <w:spacing w:after="0"/>
        <w:ind w:firstLine="709"/>
        <w:jc w:val="both"/>
        <w:rPr>
          <w:b/>
          <w:color w:val="000000"/>
          <w:sz w:val="28"/>
          <w:szCs w:val="28"/>
        </w:rPr>
      </w:pPr>
      <w:r w:rsidRPr="00D857DC">
        <w:rPr>
          <w:b/>
          <w:color w:val="000000"/>
          <w:sz w:val="28"/>
          <w:szCs w:val="28"/>
        </w:rPr>
        <w:t>Все о стенокардии: что нужно знать</w:t>
      </w:r>
    </w:p>
    <w:p w14:paraId="6C882EF8" w14:textId="77777777" w:rsidR="00733007" w:rsidRDefault="00031F45" w:rsidP="00031F45">
      <w:pPr>
        <w:pStyle w:val="a3"/>
        <w:shd w:val="clear" w:color="auto" w:fill="FFFFFF"/>
        <w:spacing w:after="0"/>
        <w:ind w:firstLine="709"/>
        <w:jc w:val="both"/>
        <w:rPr>
          <w:color w:val="000000"/>
          <w:sz w:val="28"/>
          <w:szCs w:val="28"/>
        </w:rPr>
      </w:pPr>
      <w:r w:rsidRPr="00031F45">
        <w:rPr>
          <w:color w:val="000000"/>
          <w:sz w:val="28"/>
          <w:szCs w:val="28"/>
        </w:rPr>
        <w:t xml:space="preserve">Понимание различий между конкретными типами стенокардии необходимо для сохранения здоровья </w:t>
      </w:r>
      <w:r w:rsidR="00D36CC4">
        <w:rPr>
          <w:color w:val="000000"/>
          <w:sz w:val="28"/>
          <w:szCs w:val="28"/>
        </w:rPr>
        <w:t xml:space="preserve">и жизни </w:t>
      </w:r>
      <w:r w:rsidR="00733007">
        <w:rPr>
          <w:color w:val="000000"/>
          <w:sz w:val="28"/>
          <w:szCs w:val="28"/>
        </w:rPr>
        <w:t>пожилого человека</w:t>
      </w:r>
      <w:r w:rsidRPr="00031F45">
        <w:rPr>
          <w:color w:val="000000"/>
          <w:sz w:val="28"/>
          <w:szCs w:val="28"/>
        </w:rPr>
        <w:t xml:space="preserve">. Приступы стенокардии у пожилых людей возникают одним из четырех способов. Вот краткий обзор симптомов, вариантов лечения и профилактики каждого из них. </w:t>
      </w:r>
    </w:p>
    <w:p w14:paraId="3F7EBFC7" w14:textId="77777777" w:rsidR="00031F45" w:rsidRPr="00733007" w:rsidRDefault="00031F45" w:rsidP="00031F45">
      <w:pPr>
        <w:pStyle w:val="a3"/>
        <w:shd w:val="clear" w:color="auto" w:fill="FFFFFF"/>
        <w:spacing w:after="0"/>
        <w:ind w:firstLine="709"/>
        <w:jc w:val="both"/>
        <w:rPr>
          <w:b/>
          <w:color w:val="000000"/>
          <w:sz w:val="28"/>
          <w:szCs w:val="28"/>
        </w:rPr>
      </w:pPr>
      <w:r w:rsidRPr="00733007">
        <w:rPr>
          <w:b/>
          <w:color w:val="000000"/>
          <w:sz w:val="28"/>
          <w:szCs w:val="28"/>
        </w:rPr>
        <w:t>Стабильная стенокардия</w:t>
      </w:r>
      <w:r w:rsidR="00D36CC4">
        <w:rPr>
          <w:b/>
          <w:color w:val="000000"/>
          <w:sz w:val="28"/>
          <w:szCs w:val="28"/>
        </w:rPr>
        <w:t xml:space="preserve"> напряжения</w:t>
      </w:r>
      <w:r w:rsidRPr="00733007">
        <w:rPr>
          <w:b/>
          <w:color w:val="000000"/>
          <w:sz w:val="28"/>
          <w:szCs w:val="28"/>
        </w:rPr>
        <w:t>:</w:t>
      </w:r>
    </w:p>
    <w:p w14:paraId="7C900D7B" w14:textId="77777777" w:rsidR="00733007" w:rsidRDefault="00D36CC4" w:rsidP="00031F45">
      <w:pPr>
        <w:pStyle w:val="a3"/>
        <w:shd w:val="clear" w:color="auto" w:fill="FFFFFF"/>
        <w:spacing w:before="0" w:beforeAutospacing="0" w:after="0" w:afterAutospacing="0"/>
        <w:ind w:firstLine="709"/>
        <w:jc w:val="both"/>
        <w:rPr>
          <w:color w:val="000000"/>
          <w:sz w:val="28"/>
          <w:szCs w:val="28"/>
        </w:rPr>
      </w:pPr>
      <w:r>
        <w:rPr>
          <w:color w:val="000000"/>
          <w:sz w:val="28"/>
          <w:szCs w:val="28"/>
        </w:rPr>
        <w:t>Это н</w:t>
      </w:r>
      <w:r w:rsidR="00031F45" w:rsidRPr="00031F45">
        <w:rPr>
          <w:color w:val="000000"/>
          <w:sz w:val="28"/>
          <w:szCs w:val="28"/>
        </w:rPr>
        <w:t xml:space="preserve">аиболее распространенная форма стенокардии </w:t>
      </w:r>
      <w:proofErr w:type="gramStart"/>
      <w:r w:rsidR="00031F45" w:rsidRPr="00031F45">
        <w:rPr>
          <w:color w:val="000000"/>
          <w:sz w:val="28"/>
          <w:szCs w:val="28"/>
        </w:rPr>
        <w:t>у пожилых людей</w:t>
      </w:r>
      <w:proofErr w:type="gramEnd"/>
      <w:r w:rsidR="00031F45" w:rsidRPr="00031F45">
        <w:rPr>
          <w:color w:val="000000"/>
          <w:sz w:val="28"/>
          <w:szCs w:val="28"/>
        </w:rPr>
        <w:t xml:space="preserve"> и она проявляется по четко определенной схеме. </w:t>
      </w:r>
      <w:r w:rsidR="00733007">
        <w:rPr>
          <w:color w:val="000000"/>
          <w:sz w:val="28"/>
          <w:szCs w:val="28"/>
        </w:rPr>
        <w:t xml:space="preserve">Возникают чаще всего после физической нагрузки (ходьба в быстром темпе, подъем по лестнице, работа по дому и т.д.). Кроме того, </w:t>
      </w:r>
      <w:r w:rsidR="00733007" w:rsidRPr="00031F45">
        <w:rPr>
          <w:color w:val="000000"/>
          <w:sz w:val="28"/>
          <w:szCs w:val="28"/>
        </w:rPr>
        <w:t xml:space="preserve">эмоциональный стресс, курение и </w:t>
      </w:r>
      <w:r w:rsidR="00733007" w:rsidRPr="00031F45">
        <w:rPr>
          <w:color w:val="000000"/>
          <w:sz w:val="28"/>
          <w:szCs w:val="28"/>
        </w:rPr>
        <w:lastRenderedPageBreak/>
        <w:t xml:space="preserve">воздействие экстремальных температур - горячих или холодных - могут быть триггерами приступа </w:t>
      </w:r>
      <w:r w:rsidRPr="00031F45">
        <w:rPr>
          <w:color w:val="000000"/>
          <w:sz w:val="28"/>
          <w:szCs w:val="28"/>
        </w:rPr>
        <w:t>стабильно</w:t>
      </w:r>
      <w:r>
        <w:rPr>
          <w:color w:val="000000"/>
          <w:sz w:val="28"/>
          <w:szCs w:val="28"/>
        </w:rPr>
        <w:t>й</w:t>
      </w:r>
      <w:r w:rsidRPr="00031F45">
        <w:rPr>
          <w:color w:val="000000"/>
          <w:sz w:val="28"/>
          <w:szCs w:val="28"/>
        </w:rPr>
        <w:t xml:space="preserve"> </w:t>
      </w:r>
      <w:r w:rsidR="00733007" w:rsidRPr="00031F45">
        <w:rPr>
          <w:color w:val="000000"/>
          <w:sz w:val="28"/>
          <w:szCs w:val="28"/>
        </w:rPr>
        <w:t>стенокардии.</w:t>
      </w:r>
    </w:p>
    <w:p w14:paraId="3D621FDE" w14:textId="77777777" w:rsidR="00733007" w:rsidRDefault="00031F45" w:rsidP="00031F45">
      <w:pPr>
        <w:pStyle w:val="a3"/>
        <w:shd w:val="clear" w:color="auto" w:fill="FFFFFF"/>
        <w:spacing w:before="0" w:beforeAutospacing="0" w:after="0" w:afterAutospacing="0"/>
        <w:ind w:firstLine="709"/>
        <w:jc w:val="both"/>
        <w:rPr>
          <w:color w:val="000000"/>
          <w:sz w:val="28"/>
          <w:szCs w:val="28"/>
        </w:rPr>
      </w:pPr>
      <w:r w:rsidRPr="00031F45">
        <w:rPr>
          <w:color w:val="000000"/>
          <w:sz w:val="28"/>
          <w:szCs w:val="28"/>
        </w:rPr>
        <w:t xml:space="preserve">Эпизоды </w:t>
      </w:r>
      <w:r w:rsidR="00733007">
        <w:rPr>
          <w:color w:val="000000"/>
          <w:sz w:val="28"/>
          <w:szCs w:val="28"/>
        </w:rPr>
        <w:t xml:space="preserve">боли или дискомфорта в грудной клетке </w:t>
      </w:r>
      <w:r w:rsidRPr="00031F45">
        <w:rPr>
          <w:color w:val="000000"/>
          <w:sz w:val="28"/>
          <w:szCs w:val="28"/>
        </w:rPr>
        <w:t xml:space="preserve">обычно длятся не более 5 минут; </w:t>
      </w:r>
      <w:r w:rsidR="00733007">
        <w:rPr>
          <w:color w:val="000000"/>
          <w:sz w:val="28"/>
          <w:szCs w:val="28"/>
        </w:rPr>
        <w:t xml:space="preserve">при этом может </w:t>
      </w:r>
      <w:r w:rsidRPr="00031F45">
        <w:rPr>
          <w:color w:val="000000"/>
          <w:sz w:val="28"/>
          <w:szCs w:val="28"/>
        </w:rPr>
        <w:t>быстро увеличиваться</w:t>
      </w:r>
      <w:r w:rsidR="00733007">
        <w:rPr>
          <w:color w:val="000000"/>
          <w:sz w:val="28"/>
          <w:szCs w:val="28"/>
        </w:rPr>
        <w:t xml:space="preserve"> пульс</w:t>
      </w:r>
      <w:r w:rsidRPr="00031F45">
        <w:rPr>
          <w:color w:val="000000"/>
          <w:sz w:val="28"/>
          <w:szCs w:val="28"/>
        </w:rPr>
        <w:t xml:space="preserve"> и у пациента </w:t>
      </w:r>
      <w:r w:rsidR="00733007">
        <w:rPr>
          <w:color w:val="000000"/>
          <w:sz w:val="28"/>
          <w:szCs w:val="28"/>
        </w:rPr>
        <w:t xml:space="preserve">может </w:t>
      </w:r>
      <w:r w:rsidRPr="00031F45">
        <w:rPr>
          <w:color w:val="000000"/>
          <w:sz w:val="28"/>
          <w:szCs w:val="28"/>
        </w:rPr>
        <w:t>возник</w:t>
      </w:r>
      <w:r w:rsidR="00733007">
        <w:rPr>
          <w:color w:val="000000"/>
          <w:sz w:val="28"/>
          <w:szCs w:val="28"/>
        </w:rPr>
        <w:t>ать</w:t>
      </w:r>
      <w:r w:rsidRPr="00031F45">
        <w:rPr>
          <w:color w:val="000000"/>
          <w:sz w:val="28"/>
          <w:szCs w:val="28"/>
        </w:rPr>
        <w:t xml:space="preserve"> ощущение, что он выполняет интенсивные упражнения. Скорее всего, сначала боль будет ощущаться в груди с постепенным облучением рук и верхней части спины. </w:t>
      </w:r>
    </w:p>
    <w:p w14:paraId="786D6EF9" w14:textId="77777777" w:rsidR="00D36CC4" w:rsidRDefault="00733007" w:rsidP="00031F45">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Приступ </w:t>
      </w:r>
      <w:r w:rsidR="00031F45" w:rsidRPr="00031F45">
        <w:rPr>
          <w:color w:val="000000"/>
          <w:sz w:val="28"/>
          <w:szCs w:val="28"/>
        </w:rPr>
        <w:t>стенокарди</w:t>
      </w:r>
      <w:r>
        <w:rPr>
          <w:color w:val="000000"/>
          <w:sz w:val="28"/>
          <w:szCs w:val="28"/>
        </w:rPr>
        <w:t>и</w:t>
      </w:r>
      <w:r w:rsidR="00031F45" w:rsidRPr="00031F45">
        <w:rPr>
          <w:color w:val="000000"/>
          <w:sz w:val="28"/>
          <w:szCs w:val="28"/>
        </w:rPr>
        <w:t xml:space="preserve"> </w:t>
      </w:r>
      <w:r>
        <w:rPr>
          <w:color w:val="000000"/>
          <w:sz w:val="28"/>
          <w:szCs w:val="28"/>
        </w:rPr>
        <w:t>может</w:t>
      </w:r>
      <w:r w:rsidR="00031F45" w:rsidRPr="00031F45">
        <w:rPr>
          <w:color w:val="000000"/>
          <w:sz w:val="28"/>
          <w:szCs w:val="28"/>
        </w:rPr>
        <w:t xml:space="preserve"> ошибочно воспринимат</w:t>
      </w:r>
      <w:r>
        <w:rPr>
          <w:color w:val="000000"/>
          <w:sz w:val="28"/>
          <w:szCs w:val="28"/>
        </w:rPr>
        <w:t>ь</w:t>
      </w:r>
      <w:r w:rsidR="00031F45" w:rsidRPr="00031F45">
        <w:rPr>
          <w:color w:val="000000"/>
          <w:sz w:val="28"/>
          <w:szCs w:val="28"/>
        </w:rPr>
        <w:t>ся</w:t>
      </w:r>
      <w:r>
        <w:rPr>
          <w:color w:val="000000"/>
          <w:sz w:val="28"/>
          <w:szCs w:val="28"/>
        </w:rPr>
        <w:t>,</w:t>
      </w:r>
      <w:r w:rsidR="00031F45" w:rsidRPr="00031F45">
        <w:rPr>
          <w:color w:val="000000"/>
          <w:sz w:val="28"/>
          <w:szCs w:val="28"/>
        </w:rPr>
        <w:t xml:space="preserve"> как изжога или несварение желудка</w:t>
      </w:r>
      <w:r>
        <w:rPr>
          <w:color w:val="000000"/>
          <w:sz w:val="28"/>
          <w:szCs w:val="28"/>
        </w:rPr>
        <w:t xml:space="preserve">. Поможет справить с приступом, а также установить диагноз, прием препаратов нитроглицерина короткого действия – в виде таблеток или спрея. </w:t>
      </w:r>
      <w:r w:rsidR="00D36CC4">
        <w:rPr>
          <w:color w:val="000000"/>
          <w:sz w:val="28"/>
          <w:szCs w:val="28"/>
        </w:rPr>
        <w:t xml:space="preserve">После приема таблетки под язык или ингаляции спрея боль, связанная со стенокардией, должна исчезнуть в течение 1-5 минут. Если боль не исчезает, это может быть признаком ее </w:t>
      </w:r>
      <w:proofErr w:type="spellStart"/>
      <w:r w:rsidR="00D36CC4">
        <w:rPr>
          <w:color w:val="000000"/>
          <w:sz w:val="28"/>
          <w:szCs w:val="28"/>
        </w:rPr>
        <w:t>нестенокардитического</w:t>
      </w:r>
      <w:proofErr w:type="spellEnd"/>
      <w:r w:rsidR="00D36CC4">
        <w:rPr>
          <w:color w:val="000000"/>
          <w:sz w:val="28"/>
          <w:szCs w:val="28"/>
        </w:rPr>
        <w:t xml:space="preserve"> характера или перехода в стабильной стенокардии в ее нестабильную форму. В любом случае об этом необходимо сообщить лечащему врачу. </w:t>
      </w:r>
    </w:p>
    <w:p w14:paraId="194732CE" w14:textId="77777777" w:rsidR="00FA0026" w:rsidRDefault="00D36CC4" w:rsidP="00031F45">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Пациенты боятся и не хотят принимать препараты нитроглицерина из-за появления сильной головной боли, а также из-за боязни привыкания к данному классу препаратов. Это совершенно неверная тактика. </w:t>
      </w:r>
      <w:r w:rsidR="00FA0026">
        <w:rPr>
          <w:color w:val="000000"/>
          <w:sz w:val="28"/>
          <w:szCs w:val="28"/>
        </w:rPr>
        <w:t xml:space="preserve">Головная боль после приема нитроглицерина – это не симптом инсульта, как зачастую неверно думают пациенты, это – признак расширения сосудов, в том числе и сердечных. Она непродолжительна и пройдет сама, когда окончится действие нитроглицерина (через 10-15 минут). </w:t>
      </w:r>
    </w:p>
    <w:p w14:paraId="5B74D57C" w14:textId="77777777" w:rsidR="00733007" w:rsidRDefault="00FA0026" w:rsidP="00031F45">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Привыкание к короткодействующим формам препаратов нитроглицерина не развивается. Неприятным симптомом может быть кратковременное снижение артериального давления, сопровождающееся слабостью. Поэтому при развитии приступа стенокардии во время движения или физической нагрузки их необходимо прекратить, перед приемом препаратов желательно сесть или лечь на 10-15 минут, после приема – резко не вставать. </w:t>
      </w:r>
    </w:p>
    <w:p w14:paraId="2C2EEF48" w14:textId="77777777" w:rsidR="00031F45" w:rsidRPr="00733007" w:rsidRDefault="00031F45" w:rsidP="00031F45">
      <w:pPr>
        <w:spacing w:after="0" w:line="240" w:lineRule="auto"/>
        <w:ind w:firstLine="709"/>
        <w:jc w:val="both"/>
        <w:rPr>
          <w:rFonts w:ascii="Times New Roman" w:hAnsi="Times New Roman" w:cs="Times New Roman"/>
          <w:b/>
          <w:sz w:val="28"/>
          <w:szCs w:val="28"/>
        </w:rPr>
      </w:pPr>
      <w:r w:rsidRPr="00733007">
        <w:rPr>
          <w:rFonts w:ascii="Times New Roman" w:hAnsi="Times New Roman" w:cs="Times New Roman"/>
          <w:b/>
          <w:sz w:val="28"/>
          <w:szCs w:val="28"/>
        </w:rPr>
        <w:t>Нестабильная стенокардия:</w:t>
      </w:r>
    </w:p>
    <w:p w14:paraId="1F9E72F4" w14:textId="77777777" w:rsidR="00FA0026" w:rsidRDefault="00031F45" w:rsidP="00031F45">
      <w:pPr>
        <w:spacing w:after="0" w:line="240" w:lineRule="auto"/>
        <w:ind w:firstLine="709"/>
        <w:jc w:val="both"/>
        <w:rPr>
          <w:rFonts w:ascii="Times New Roman" w:hAnsi="Times New Roman" w:cs="Times New Roman"/>
          <w:sz w:val="28"/>
          <w:szCs w:val="28"/>
        </w:rPr>
      </w:pPr>
      <w:r w:rsidRPr="00031F45">
        <w:rPr>
          <w:rFonts w:ascii="Times New Roman" w:hAnsi="Times New Roman" w:cs="Times New Roman"/>
          <w:sz w:val="28"/>
          <w:szCs w:val="28"/>
        </w:rPr>
        <w:t xml:space="preserve">Само название говорит о том, что нестабильная стенокардия - более серьезное заболевание. </w:t>
      </w:r>
      <w:r w:rsidR="00693A63">
        <w:rPr>
          <w:rFonts w:ascii="Times New Roman" w:hAnsi="Times New Roman" w:cs="Times New Roman"/>
          <w:sz w:val="28"/>
          <w:szCs w:val="28"/>
        </w:rPr>
        <w:t xml:space="preserve">Переход стабильной стенокардии в нестабильную, к счастью, </w:t>
      </w:r>
      <w:r w:rsidRPr="00031F45">
        <w:rPr>
          <w:rFonts w:ascii="Times New Roman" w:hAnsi="Times New Roman" w:cs="Times New Roman"/>
          <w:sz w:val="28"/>
          <w:szCs w:val="28"/>
        </w:rPr>
        <w:t xml:space="preserve">происходит </w:t>
      </w:r>
      <w:r w:rsidR="00693A63">
        <w:rPr>
          <w:rFonts w:ascii="Times New Roman" w:hAnsi="Times New Roman" w:cs="Times New Roman"/>
          <w:sz w:val="28"/>
          <w:szCs w:val="28"/>
        </w:rPr>
        <w:t xml:space="preserve">редко. </w:t>
      </w:r>
      <w:r w:rsidR="00FA0026">
        <w:rPr>
          <w:rFonts w:ascii="Times New Roman" w:hAnsi="Times New Roman" w:cs="Times New Roman"/>
          <w:sz w:val="28"/>
          <w:szCs w:val="28"/>
        </w:rPr>
        <w:t>Однако, каждая такая трансформация является опасной для жизни. Поэтому такое состояние не должно лечиться самостоятельно, а только под наблюдением и контролем врача-специалиста.</w:t>
      </w:r>
    </w:p>
    <w:p w14:paraId="1CACAD4B" w14:textId="77777777" w:rsidR="00FA0026" w:rsidRDefault="00693A63" w:rsidP="00031F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признаками нестабильного течения стенокардии явля</w:t>
      </w:r>
      <w:r w:rsidR="00FA0026">
        <w:rPr>
          <w:rFonts w:ascii="Times New Roman" w:hAnsi="Times New Roman" w:cs="Times New Roman"/>
          <w:sz w:val="28"/>
          <w:szCs w:val="28"/>
        </w:rPr>
        <w:t>ю</w:t>
      </w:r>
      <w:r>
        <w:rPr>
          <w:rFonts w:ascii="Times New Roman" w:hAnsi="Times New Roman" w:cs="Times New Roman"/>
          <w:sz w:val="28"/>
          <w:szCs w:val="28"/>
        </w:rPr>
        <w:t>тся</w:t>
      </w:r>
      <w:r w:rsidR="00FA0026">
        <w:rPr>
          <w:rFonts w:ascii="Times New Roman" w:hAnsi="Times New Roman" w:cs="Times New Roman"/>
          <w:sz w:val="28"/>
          <w:szCs w:val="28"/>
        </w:rPr>
        <w:t>:</w:t>
      </w:r>
    </w:p>
    <w:p w14:paraId="2780E7FF" w14:textId="77777777" w:rsidR="00FA0026" w:rsidRDefault="00693A63" w:rsidP="00FA0026">
      <w:pPr>
        <w:pStyle w:val="a6"/>
        <w:numPr>
          <w:ilvl w:val="0"/>
          <w:numId w:val="1"/>
        </w:numPr>
        <w:spacing w:after="0" w:line="240" w:lineRule="auto"/>
        <w:ind w:left="426"/>
        <w:jc w:val="both"/>
        <w:rPr>
          <w:rFonts w:ascii="Times New Roman" w:hAnsi="Times New Roman" w:cs="Times New Roman"/>
          <w:sz w:val="28"/>
          <w:szCs w:val="28"/>
        </w:rPr>
      </w:pPr>
      <w:r w:rsidRPr="00FA0026">
        <w:rPr>
          <w:rFonts w:ascii="Times New Roman" w:hAnsi="Times New Roman" w:cs="Times New Roman"/>
          <w:sz w:val="28"/>
          <w:szCs w:val="28"/>
        </w:rPr>
        <w:t>изменени</w:t>
      </w:r>
      <w:r w:rsidR="00FA0026">
        <w:rPr>
          <w:rFonts w:ascii="Times New Roman" w:hAnsi="Times New Roman" w:cs="Times New Roman"/>
          <w:sz w:val="28"/>
          <w:szCs w:val="28"/>
        </w:rPr>
        <w:t>е</w:t>
      </w:r>
      <w:r w:rsidRPr="00FA0026">
        <w:rPr>
          <w:rFonts w:ascii="Times New Roman" w:hAnsi="Times New Roman" w:cs="Times New Roman"/>
          <w:sz w:val="28"/>
          <w:szCs w:val="28"/>
        </w:rPr>
        <w:t xml:space="preserve"> характера </w:t>
      </w:r>
      <w:r w:rsidR="00D36CC4" w:rsidRPr="00FA0026">
        <w:rPr>
          <w:rFonts w:ascii="Times New Roman" w:hAnsi="Times New Roman" w:cs="Times New Roman"/>
          <w:sz w:val="28"/>
          <w:szCs w:val="28"/>
        </w:rPr>
        <w:t xml:space="preserve">и интенсивности </w:t>
      </w:r>
      <w:r w:rsidR="00FA0026">
        <w:rPr>
          <w:rFonts w:ascii="Times New Roman" w:hAnsi="Times New Roman" w:cs="Times New Roman"/>
          <w:sz w:val="28"/>
          <w:szCs w:val="28"/>
        </w:rPr>
        <w:t>боли;</w:t>
      </w:r>
      <w:r w:rsidRPr="00FA0026">
        <w:rPr>
          <w:rFonts w:ascii="Times New Roman" w:hAnsi="Times New Roman" w:cs="Times New Roman"/>
          <w:sz w:val="28"/>
          <w:szCs w:val="28"/>
        </w:rPr>
        <w:t xml:space="preserve"> </w:t>
      </w:r>
    </w:p>
    <w:p w14:paraId="1750DBA2" w14:textId="77777777" w:rsidR="00FA0026" w:rsidRDefault="00FA0026" w:rsidP="00FA0026">
      <w:pPr>
        <w:pStyle w:val="a6"/>
        <w:numPr>
          <w:ilvl w:val="0"/>
          <w:numId w:val="1"/>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изменение условий появления боли (появление при меньшей, чем обычно нагрузке и в покое);</w:t>
      </w:r>
    </w:p>
    <w:p w14:paraId="14069FF5" w14:textId="77777777" w:rsidR="00FA0026" w:rsidRDefault="00693A63" w:rsidP="00FA0026">
      <w:pPr>
        <w:pStyle w:val="a6"/>
        <w:numPr>
          <w:ilvl w:val="0"/>
          <w:numId w:val="1"/>
        </w:numPr>
        <w:spacing w:after="0" w:line="240" w:lineRule="auto"/>
        <w:ind w:left="426"/>
        <w:jc w:val="both"/>
        <w:rPr>
          <w:rFonts w:ascii="Times New Roman" w:hAnsi="Times New Roman" w:cs="Times New Roman"/>
          <w:sz w:val="28"/>
          <w:szCs w:val="28"/>
        </w:rPr>
      </w:pPr>
      <w:r w:rsidRPr="00FA0026">
        <w:rPr>
          <w:rFonts w:ascii="Times New Roman" w:hAnsi="Times New Roman" w:cs="Times New Roman"/>
          <w:sz w:val="28"/>
          <w:szCs w:val="28"/>
        </w:rPr>
        <w:t xml:space="preserve">отсутствие эффекта от приема нитроглицерина или только частичный эффект, </w:t>
      </w:r>
    </w:p>
    <w:p w14:paraId="5D334621" w14:textId="77777777" w:rsidR="00FA0026" w:rsidRDefault="00693A63" w:rsidP="00FA0026">
      <w:pPr>
        <w:pStyle w:val="a6"/>
        <w:numPr>
          <w:ilvl w:val="0"/>
          <w:numId w:val="1"/>
        </w:numPr>
        <w:spacing w:after="0" w:line="240" w:lineRule="auto"/>
        <w:ind w:left="426"/>
        <w:jc w:val="both"/>
        <w:rPr>
          <w:rFonts w:ascii="Times New Roman" w:hAnsi="Times New Roman" w:cs="Times New Roman"/>
          <w:sz w:val="28"/>
          <w:szCs w:val="28"/>
        </w:rPr>
      </w:pPr>
      <w:r w:rsidRPr="00FA0026">
        <w:rPr>
          <w:rFonts w:ascii="Times New Roman" w:hAnsi="Times New Roman" w:cs="Times New Roman"/>
          <w:sz w:val="28"/>
          <w:szCs w:val="28"/>
        </w:rPr>
        <w:t>увеличение длительности приступа</w:t>
      </w:r>
      <w:r w:rsidR="00D36CC4" w:rsidRPr="00FA0026">
        <w:rPr>
          <w:rFonts w:ascii="Times New Roman" w:hAnsi="Times New Roman" w:cs="Times New Roman"/>
          <w:sz w:val="28"/>
          <w:szCs w:val="28"/>
        </w:rPr>
        <w:t xml:space="preserve">, </w:t>
      </w:r>
    </w:p>
    <w:p w14:paraId="13164ECF" w14:textId="77777777" w:rsidR="00FA0026" w:rsidRDefault="00D36CC4" w:rsidP="00FA0026">
      <w:pPr>
        <w:pStyle w:val="a6"/>
        <w:numPr>
          <w:ilvl w:val="0"/>
          <w:numId w:val="1"/>
        </w:numPr>
        <w:spacing w:after="0" w:line="240" w:lineRule="auto"/>
        <w:ind w:left="426"/>
        <w:jc w:val="both"/>
        <w:rPr>
          <w:rFonts w:ascii="Times New Roman" w:hAnsi="Times New Roman" w:cs="Times New Roman"/>
          <w:sz w:val="28"/>
          <w:szCs w:val="28"/>
        </w:rPr>
      </w:pPr>
      <w:r w:rsidRPr="00FA0026">
        <w:rPr>
          <w:rFonts w:ascii="Times New Roman" w:hAnsi="Times New Roman" w:cs="Times New Roman"/>
          <w:sz w:val="28"/>
          <w:szCs w:val="28"/>
        </w:rPr>
        <w:t xml:space="preserve">появление новых симптомов на фоне боли (аритмия, одышка, холодный пот, потемнение в глазах). </w:t>
      </w:r>
    </w:p>
    <w:p w14:paraId="59DA277A" w14:textId="77777777" w:rsidR="00031F45" w:rsidRPr="00FA0026" w:rsidRDefault="00D36CC4" w:rsidP="00FA0026">
      <w:pPr>
        <w:spacing w:after="0" w:line="240" w:lineRule="auto"/>
        <w:ind w:firstLine="709"/>
        <w:jc w:val="both"/>
        <w:rPr>
          <w:rFonts w:ascii="Times New Roman" w:hAnsi="Times New Roman" w:cs="Times New Roman"/>
          <w:sz w:val="28"/>
          <w:szCs w:val="28"/>
        </w:rPr>
      </w:pPr>
      <w:r w:rsidRPr="00FA0026">
        <w:rPr>
          <w:rFonts w:ascii="Times New Roman" w:hAnsi="Times New Roman" w:cs="Times New Roman"/>
          <w:sz w:val="28"/>
          <w:szCs w:val="28"/>
        </w:rPr>
        <w:lastRenderedPageBreak/>
        <w:t xml:space="preserve">При </w:t>
      </w:r>
      <w:r w:rsidR="00FA0026">
        <w:rPr>
          <w:rFonts w:ascii="Times New Roman" w:hAnsi="Times New Roman" w:cs="Times New Roman"/>
          <w:sz w:val="28"/>
          <w:szCs w:val="28"/>
        </w:rPr>
        <w:t>появлении</w:t>
      </w:r>
      <w:r w:rsidRPr="00FA0026">
        <w:rPr>
          <w:rFonts w:ascii="Times New Roman" w:hAnsi="Times New Roman" w:cs="Times New Roman"/>
          <w:sz w:val="28"/>
          <w:szCs w:val="28"/>
        </w:rPr>
        <w:t xml:space="preserve"> вышеуказанных симптомов </w:t>
      </w:r>
      <w:r w:rsidR="00FA0026">
        <w:rPr>
          <w:rFonts w:ascii="Times New Roman" w:hAnsi="Times New Roman" w:cs="Times New Roman"/>
          <w:sz w:val="28"/>
          <w:szCs w:val="28"/>
        </w:rPr>
        <w:t>и признаков необходимо</w:t>
      </w:r>
      <w:r w:rsidRPr="00FA0026">
        <w:rPr>
          <w:rFonts w:ascii="Times New Roman" w:hAnsi="Times New Roman" w:cs="Times New Roman"/>
          <w:sz w:val="28"/>
          <w:szCs w:val="28"/>
        </w:rPr>
        <w:t xml:space="preserve">, не теряя времени, обратиться за квалифицированной скорой медицинской помощью. </w:t>
      </w:r>
    </w:p>
    <w:p w14:paraId="212949B7" w14:textId="77777777" w:rsidR="00031F45" w:rsidRPr="00FA0026" w:rsidRDefault="00031F45" w:rsidP="00031F45">
      <w:pPr>
        <w:spacing w:after="0" w:line="240" w:lineRule="auto"/>
        <w:ind w:firstLine="709"/>
        <w:jc w:val="both"/>
        <w:rPr>
          <w:rFonts w:ascii="Times New Roman" w:hAnsi="Times New Roman" w:cs="Times New Roman"/>
          <w:b/>
          <w:sz w:val="28"/>
          <w:szCs w:val="28"/>
        </w:rPr>
      </w:pPr>
      <w:r w:rsidRPr="00FA0026">
        <w:rPr>
          <w:rFonts w:ascii="Times New Roman" w:hAnsi="Times New Roman" w:cs="Times New Roman"/>
          <w:b/>
          <w:sz w:val="28"/>
          <w:szCs w:val="28"/>
        </w:rPr>
        <w:t>Вариант</w:t>
      </w:r>
      <w:r w:rsidR="00FA0026" w:rsidRPr="00FA0026">
        <w:rPr>
          <w:rFonts w:ascii="Times New Roman" w:hAnsi="Times New Roman" w:cs="Times New Roman"/>
          <w:b/>
          <w:sz w:val="28"/>
          <w:szCs w:val="28"/>
        </w:rPr>
        <w:t xml:space="preserve">ная (вазоспастическая) </w:t>
      </w:r>
      <w:r w:rsidRPr="00FA0026">
        <w:rPr>
          <w:rFonts w:ascii="Times New Roman" w:hAnsi="Times New Roman" w:cs="Times New Roman"/>
          <w:b/>
          <w:sz w:val="28"/>
          <w:szCs w:val="28"/>
        </w:rPr>
        <w:t>стенокарди</w:t>
      </w:r>
      <w:r w:rsidR="00FA0026" w:rsidRPr="00FA0026">
        <w:rPr>
          <w:rFonts w:ascii="Times New Roman" w:hAnsi="Times New Roman" w:cs="Times New Roman"/>
          <w:b/>
          <w:sz w:val="28"/>
          <w:szCs w:val="28"/>
        </w:rPr>
        <w:t>я</w:t>
      </w:r>
      <w:r w:rsidRPr="00FA0026">
        <w:rPr>
          <w:rFonts w:ascii="Times New Roman" w:hAnsi="Times New Roman" w:cs="Times New Roman"/>
          <w:b/>
          <w:sz w:val="28"/>
          <w:szCs w:val="28"/>
        </w:rPr>
        <w:t>:</w:t>
      </w:r>
    </w:p>
    <w:p w14:paraId="47FDB584" w14:textId="77777777" w:rsidR="00031F45" w:rsidRPr="00031F45" w:rsidRDefault="00031F45" w:rsidP="00031F45">
      <w:pPr>
        <w:spacing w:after="0" w:line="240" w:lineRule="auto"/>
        <w:ind w:firstLine="709"/>
        <w:jc w:val="both"/>
        <w:rPr>
          <w:rFonts w:ascii="Times New Roman" w:hAnsi="Times New Roman" w:cs="Times New Roman"/>
          <w:sz w:val="28"/>
          <w:szCs w:val="28"/>
        </w:rPr>
      </w:pPr>
      <w:r w:rsidRPr="00031F45">
        <w:rPr>
          <w:rFonts w:ascii="Times New Roman" w:hAnsi="Times New Roman" w:cs="Times New Roman"/>
          <w:sz w:val="28"/>
          <w:szCs w:val="28"/>
        </w:rPr>
        <w:t xml:space="preserve">Этот тип </w:t>
      </w:r>
      <w:r w:rsidR="00FA0026">
        <w:rPr>
          <w:rFonts w:ascii="Times New Roman" w:hAnsi="Times New Roman" w:cs="Times New Roman"/>
          <w:sz w:val="28"/>
          <w:szCs w:val="28"/>
        </w:rPr>
        <w:t>реже встречается</w:t>
      </w:r>
      <w:r w:rsidRPr="00031F45">
        <w:rPr>
          <w:rFonts w:ascii="Times New Roman" w:hAnsi="Times New Roman" w:cs="Times New Roman"/>
          <w:sz w:val="28"/>
          <w:szCs w:val="28"/>
        </w:rPr>
        <w:t xml:space="preserve"> у пожилых людей. Вариант</w:t>
      </w:r>
      <w:r w:rsidR="00FA0026">
        <w:rPr>
          <w:rFonts w:ascii="Times New Roman" w:hAnsi="Times New Roman" w:cs="Times New Roman"/>
          <w:sz w:val="28"/>
          <w:szCs w:val="28"/>
        </w:rPr>
        <w:t>ная стенокардия</w:t>
      </w:r>
      <w:r w:rsidRPr="00031F45">
        <w:rPr>
          <w:rFonts w:ascii="Times New Roman" w:hAnsi="Times New Roman" w:cs="Times New Roman"/>
          <w:sz w:val="28"/>
          <w:szCs w:val="28"/>
        </w:rPr>
        <w:t xml:space="preserve"> (или болезнь </w:t>
      </w:r>
      <w:proofErr w:type="spellStart"/>
      <w:r w:rsidRPr="00031F45">
        <w:rPr>
          <w:rFonts w:ascii="Times New Roman" w:hAnsi="Times New Roman" w:cs="Times New Roman"/>
          <w:sz w:val="28"/>
          <w:szCs w:val="28"/>
        </w:rPr>
        <w:t>Принцметала</w:t>
      </w:r>
      <w:proofErr w:type="spellEnd"/>
      <w:r w:rsidRPr="00031F45">
        <w:rPr>
          <w:rFonts w:ascii="Times New Roman" w:hAnsi="Times New Roman" w:cs="Times New Roman"/>
          <w:sz w:val="28"/>
          <w:szCs w:val="28"/>
        </w:rPr>
        <w:t xml:space="preserve">) возникает в результате спазма коронарной артерии и </w:t>
      </w:r>
      <w:r w:rsidR="00FA0026">
        <w:rPr>
          <w:rFonts w:ascii="Times New Roman" w:hAnsi="Times New Roman" w:cs="Times New Roman"/>
          <w:sz w:val="28"/>
          <w:szCs w:val="28"/>
        </w:rPr>
        <w:t>появляется у</w:t>
      </w:r>
      <w:r w:rsidRPr="00031F45">
        <w:rPr>
          <w:rFonts w:ascii="Times New Roman" w:hAnsi="Times New Roman" w:cs="Times New Roman"/>
          <w:sz w:val="28"/>
          <w:szCs w:val="28"/>
        </w:rPr>
        <w:t xml:space="preserve"> людей, когда они спят или находятся в состоянии покоя. Эта форма стенокардии возникает в основном ночью и является</w:t>
      </w:r>
      <w:r w:rsidR="00FA0026">
        <w:rPr>
          <w:rFonts w:ascii="Times New Roman" w:hAnsi="Times New Roman" w:cs="Times New Roman"/>
          <w:sz w:val="28"/>
          <w:szCs w:val="28"/>
        </w:rPr>
        <w:t xml:space="preserve"> довольно тяжелой по шкале боли, нередко сопровождается нарушениями сердечного ритма. </w:t>
      </w:r>
      <w:r w:rsidR="00EC61FB">
        <w:rPr>
          <w:rFonts w:ascii="Times New Roman" w:hAnsi="Times New Roman" w:cs="Times New Roman"/>
          <w:sz w:val="28"/>
          <w:szCs w:val="28"/>
        </w:rPr>
        <w:t xml:space="preserve">О появлении приступов стенокардии в покое и в ночное время необходимо сообщить лечащему врачу. </w:t>
      </w:r>
    </w:p>
    <w:p w14:paraId="6B296018" w14:textId="77777777" w:rsidR="00031F45" w:rsidRPr="00EC61FB" w:rsidRDefault="00031F45" w:rsidP="00031F45">
      <w:pPr>
        <w:spacing w:after="0" w:line="240" w:lineRule="auto"/>
        <w:ind w:firstLine="709"/>
        <w:jc w:val="both"/>
        <w:rPr>
          <w:rFonts w:ascii="Times New Roman" w:hAnsi="Times New Roman" w:cs="Times New Roman"/>
          <w:b/>
          <w:sz w:val="28"/>
          <w:szCs w:val="28"/>
        </w:rPr>
      </w:pPr>
      <w:r w:rsidRPr="00EC61FB">
        <w:rPr>
          <w:rFonts w:ascii="Times New Roman" w:hAnsi="Times New Roman" w:cs="Times New Roman"/>
          <w:b/>
          <w:sz w:val="28"/>
          <w:szCs w:val="28"/>
        </w:rPr>
        <w:t>Микроваскулярная стенокардия:</w:t>
      </w:r>
    </w:p>
    <w:p w14:paraId="2D585C13" w14:textId="77777777" w:rsidR="00031F45" w:rsidRPr="00EC61FB" w:rsidRDefault="00031F45" w:rsidP="00031F45">
      <w:pPr>
        <w:spacing w:after="0" w:line="240" w:lineRule="auto"/>
        <w:ind w:firstLine="709"/>
        <w:jc w:val="both"/>
        <w:rPr>
          <w:rFonts w:ascii="Times New Roman" w:hAnsi="Times New Roman" w:cs="Times New Roman"/>
          <w:sz w:val="28"/>
          <w:szCs w:val="28"/>
        </w:rPr>
      </w:pPr>
      <w:r w:rsidRPr="00031F45">
        <w:rPr>
          <w:rFonts w:ascii="Times New Roman" w:hAnsi="Times New Roman" w:cs="Times New Roman"/>
          <w:sz w:val="28"/>
          <w:szCs w:val="28"/>
        </w:rPr>
        <w:t xml:space="preserve">Этот </w:t>
      </w:r>
      <w:r w:rsidR="00264B19">
        <w:rPr>
          <w:rFonts w:ascii="Times New Roman" w:hAnsi="Times New Roman" w:cs="Times New Roman"/>
          <w:sz w:val="28"/>
          <w:szCs w:val="28"/>
        </w:rPr>
        <w:t>вид</w:t>
      </w:r>
      <w:r w:rsidRPr="00031F45">
        <w:rPr>
          <w:rFonts w:ascii="Times New Roman" w:hAnsi="Times New Roman" w:cs="Times New Roman"/>
          <w:sz w:val="28"/>
          <w:szCs w:val="28"/>
        </w:rPr>
        <w:t xml:space="preserve"> </w:t>
      </w:r>
      <w:r w:rsidR="00EC61FB">
        <w:rPr>
          <w:rFonts w:ascii="Times New Roman" w:hAnsi="Times New Roman" w:cs="Times New Roman"/>
          <w:sz w:val="28"/>
          <w:szCs w:val="28"/>
        </w:rPr>
        <w:t xml:space="preserve">стенокардии развивается при неизмененных сердечных артериях из-за </w:t>
      </w:r>
      <w:r w:rsidRPr="00031F45">
        <w:rPr>
          <w:rFonts w:ascii="Times New Roman" w:hAnsi="Times New Roman" w:cs="Times New Roman"/>
          <w:sz w:val="28"/>
          <w:szCs w:val="28"/>
        </w:rPr>
        <w:t xml:space="preserve">проблем с кровотоком на микрососудистом уровне. </w:t>
      </w:r>
      <w:r w:rsidR="00EC61FB">
        <w:rPr>
          <w:rFonts w:ascii="Times New Roman" w:hAnsi="Times New Roman" w:cs="Times New Roman"/>
          <w:sz w:val="28"/>
          <w:szCs w:val="28"/>
        </w:rPr>
        <w:t xml:space="preserve">Поэтому он плохо </w:t>
      </w:r>
      <w:r w:rsidR="00264B19">
        <w:rPr>
          <w:rFonts w:ascii="Times New Roman" w:hAnsi="Times New Roman" w:cs="Times New Roman"/>
          <w:sz w:val="28"/>
          <w:szCs w:val="28"/>
        </w:rPr>
        <w:t xml:space="preserve">снимается препаратами нитроглицерина. Часто встречается у лиц, страдающих сахарным диабетом. Требует длительного постоянного приема лекарственных препаратов, как и другие виды стенокардии. </w:t>
      </w:r>
    </w:p>
    <w:p w14:paraId="31D11959" w14:textId="77777777" w:rsidR="00A65775" w:rsidRDefault="00264B19" w:rsidP="00774D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П</w:t>
      </w:r>
      <w:r w:rsidR="00031F45" w:rsidRPr="00264B19">
        <w:rPr>
          <w:rFonts w:ascii="Times New Roman" w:eastAsia="Times New Roman" w:hAnsi="Times New Roman" w:cs="Times New Roman"/>
          <w:color w:val="202124"/>
          <w:sz w:val="28"/>
          <w:szCs w:val="28"/>
          <w:lang w:eastAsia="ru-RU"/>
        </w:rPr>
        <w:t>ожилые пациенты с клиническим подозрением на стабильную стенокардию</w:t>
      </w:r>
      <w:r w:rsidR="00031F45" w:rsidRPr="00031F45">
        <w:rPr>
          <w:rFonts w:ascii="Times New Roman" w:eastAsia="Times New Roman" w:hAnsi="Times New Roman" w:cs="Times New Roman"/>
          <w:color w:val="202124"/>
          <w:sz w:val="28"/>
          <w:szCs w:val="28"/>
          <w:lang w:eastAsia="ru-RU"/>
        </w:rPr>
        <w:t xml:space="preserve"> нуждаются в комплексной диагностической оценке, начиная с тщательного сбора анамнеза и точного физического обследования и заканчивая индивидуализированными лабораторными и инструментальными тестами, выбранными с учетом клинического и функционального статуса конкретного пациента. </w:t>
      </w:r>
    </w:p>
    <w:p w14:paraId="3DC63A02" w14:textId="77777777" w:rsidR="00A65775" w:rsidRDefault="00031F45" w:rsidP="00774D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02124"/>
          <w:sz w:val="28"/>
          <w:szCs w:val="28"/>
          <w:lang w:eastAsia="ru-RU"/>
        </w:rPr>
      </w:pPr>
      <w:r w:rsidRPr="00031F45">
        <w:rPr>
          <w:rFonts w:ascii="Times New Roman" w:eastAsia="Times New Roman" w:hAnsi="Times New Roman" w:cs="Times New Roman"/>
          <w:color w:val="202124"/>
          <w:sz w:val="28"/>
          <w:szCs w:val="28"/>
          <w:lang w:eastAsia="ru-RU"/>
        </w:rPr>
        <w:t xml:space="preserve">Например, </w:t>
      </w:r>
      <w:r w:rsidR="00A65775">
        <w:rPr>
          <w:rFonts w:ascii="Times New Roman" w:eastAsia="Times New Roman" w:hAnsi="Times New Roman" w:cs="Times New Roman"/>
          <w:color w:val="202124"/>
          <w:sz w:val="28"/>
          <w:szCs w:val="28"/>
          <w:lang w:eastAsia="ru-RU"/>
        </w:rPr>
        <w:t>анамнез б</w:t>
      </w:r>
      <w:r w:rsidRPr="00031F45">
        <w:rPr>
          <w:rFonts w:ascii="Times New Roman" w:eastAsia="Times New Roman" w:hAnsi="Times New Roman" w:cs="Times New Roman"/>
          <w:color w:val="202124"/>
          <w:sz w:val="28"/>
          <w:szCs w:val="28"/>
          <w:lang w:eastAsia="ru-RU"/>
        </w:rPr>
        <w:t xml:space="preserve">олезни следует собирать не только у пациента, но и у членов семьи или у непосредственного опекуна. Точный анамнез имеет решающее значение в диагностическом процессе, поскольку частое отсутствие типичных симптомов приводит к задержке или даже пропущенному диагнозу. </w:t>
      </w:r>
    </w:p>
    <w:p w14:paraId="78AC2DEC" w14:textId="77777777" w:rsidR="005D45E1" w:rsidRDefault="00031F45" w:rsidP="00774D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02124"/>
          <w:sz w:val="28"/>
          <w:szCs w:val="28"/>
          <w:lang w:eastAsia="ru-RU"/>
        </w:rPr>
      </w:pPr>
      <w:r w:rsidRPr="00031F45">
        <w:rPr>
          <w:rFonts w:ascii="Times New Roman" w:eastAsia="Times New Roman" w:hAnsi="Times New Roman" w:cs="Times New Roman"/>
          <w:color w:val="202124"/>
          <w:sz w:val="28"/>
          <w:szCs w:val="28"/>
          <w:lang w:eastAsia="ru-RU"/>
        </w:rPr>
        <w:t xml:space="preserve">Типичная боль, вызванная </w:t>
      </w:r>
      <w:r w:rsidR="00264B19">
        <w:rPr>
          <w:rFonts w:ascii="Times New Roman" w:eastAsia="Times New Roman" w:hAnsi="Times New Roman" w:cs="Times New Roman"/>
          <w:color w:val="202124"/>
          <w:sz w:val="28"/>
          <w:szCs w:val="28"/>
          <w:lang w:eastAsia="ru-RU"/>
        </w:rPr>
        <w:t xml:space="preserve">физической </w:t>
      </w:r>
      <w:proofErr w:type="gramStart"/>
      <w:r w:rsidR="00264B19">
        <w:rPr>
          <w:rFonts w:ascii="Times New Roman" w:eastAsia="Times New Roman" w:hAnsi="Times New Roman" w:cs="Times New Roman"/>
          <w:color w:val="202124"/>
          <w:sz w:val="28"/>
          <w:szCs w:val="28"/>
          <w:lang w:eastAsia="ru-RU"/>
        </w:rPr>
        <w:t>нагрузкой</w:t>
      </w:r>
      <w:r w:rsidRPr="00031F45">
        <w:rPr>
          <w:rFonts w:ascii="Times New Roman" w:eastAsia="Times New Roman" w:hAnsi="Times New Roman" w:cs="Times New Roman"/>
          <w:color w:val="202124"/>
          <w:sz w:val="28"/>
          <w:szCs w:val="28"/>
          <w:lang w:eastAsia="ru-RU"/>
        </w:rPr>
        <w:t xml:space="preserve"> </w:t>
      </w:r>
      <w:r w:rsidR="005D45E1">
        <w:rPr>
          <w:rFonts w:ascii="Times New Roman" w:eastAsia="Times New Roman" w:hAnsi="Times New Roman" w:cs="Times New Roman"/>
          <w:color w:val="202124"/>
          <w:sz w:val="28"/>
          <w:szCs w:val="28"/>
          <w:lang w:eastAsia="ru-RU"/>
        </w:rPr>
        <w:t>,</w:t>
      </w:r>
      <w:proofErr w:type="gramEnd"/>
      <w:r w:rsidR="005D45E1">
        <w:rPr>
          <w:rFonts w:ascii="Times New Roman" w:eastAsia="Times New Roman" w:hAnsi="Times New Roman" w:cs="Times New Roman"/>
          <w:color w:val="202124"/>
          <w:sz w:val="28"/>
          <w:szCs w:val="28"/>
          <w:lang w:eastAsia="ru-RU"/>
        </w:rPr>
        <w:t xml:space="preserve"> быстро исчезающая </w:t>
      </w:r>
      <w:r w:rsidRPr="00031F45">
        <w:rPr>
          <w:rFonts w:ascii="Times New Roman" w:eastAsia="Times New Roman" w:hAnsi="Times New Roman" w:cs="Times New Roman"/>
          <w:color w:val="202124"/>
          <w:sz w:val="28"/>
          <w:szCs w:val="28"/>
          <w:lang w:eastAsia="ru-RU"/>
        </w:rPr>
        <w:t>в покое, часто отсутствует у пожилых людей, проявляясь скорее, и тем более с возрастом, атипичными симптомами или эквивалентами стенокардии, такими как одышка, боль в челюст</w:t>
      </w:r>
      <w:r w:rsidR="005D45E1">
        <w:rPr>
          <w:rFonts w:ascii="Times New Roman" w:eastAsia="Times New Roman" w:hAnsi="Times New Roman" w:cs="Times New Roman"/>
          <w:color w:val="202124"/>
          <w:sz w:val="28"/>
          <w:szCs w:val="28"/>
          <w:lang w:eastAsia="ru-RU"/>
        </w:rPr>
        <w:t>и</w:t>
      </w:r>
      <w:r w:rsidRPr="00031F45">
        <w:rPr>
          <w:rFonts w:ascii="Times New Roman" w:eastAsia="Times New Roman" w:hAnsi="Times New Roman" w:cs="Times New Roman"/>
          <w:color w:val="202124"/>
          <w:sz w:val="28"/>
          <w:szCs w:val="28"/>
          <w:lang w:eastAsia="ru-RU"/>
        </w:rPr>
        <w:t xml:space="preserve">, тошнота и боль в </w:t>
      </w:r>
      <w:proofErr w:type="spellStart"/>
      <w:r w:rsidRPr="00031F45">
        <w:rPr>
          <w:rFonts w:ascii="Times New Roman" w:eastAsia="Times New Roman" w:hAnsi="Times New Roman" w:cs="Times New Roman"/>
          <w:color w:val="202124"/>
          <w:sz w:val="28"/>
          <w:szCs w:val="28"/>
          <w:lang w:eastAsia="ru-RU"/>
        </w:rPr>
        <w:t>эпигастрии</w:t>
      </w:r>
      <w:proofErr w:type="spellEnd"/>
      <w:r w:rsidRPr="00031F45">
        <w:rPr>
          <w:rFonts w:ascii="Times New Roman" w:eastAsia="Times New Roman" w:hAnsi="Times New Roman" w:cs="Times New Roman"/>
          <w:color w:val="202124"/>
          <w:sz w:val="28"/>
          <w:szCs w:val="28"/>
          <w:lang w:eastAsia="ru-RU"/>
        </w:rPr>
        <w:t>. Кроме того,</w:t>
      </w:r>
      <w:r w:rsidR="005D45E1">
        <w:rPr>
          <w:rFonts w:ascii="Times New Roman" w:eastAsia="Times New Roman" w:hAnsi="Times New Roman" w:cs="Times New Roman"/>
          <w:color w:val="202124"/>
          <w:sz w:val="28"/>
          <w:szCs w:val="28"/>
          <w:lang w:eastAsia="ru-RU"/>
        </w:rPr>
        <w:t xml:space="preserve"> постановка</w:t>
      </w:r>
      <w:r w:rsidRPr="00031F45">
        <w:rPr>
          <w:rFonts w:ascii="Times New Roman" w:eastAsia="Times New Roman" w:hAnsi="Times New Roman" w:cs="Times New Roman"/>
          <w:color w:val="202124"/>
          <w:sz w:val="28"/>
          <w:szCs w:val="28"/>
          <w:lang w:eastAsia="ru-RU"/>
        </w:rPr>
        <w:t xml:space="preserve"> диагноз</w:t>
      </w:r>
      <w:r w:rsidR="005D45E1">
        <w:rPr>
          <w:rFonts w:ascii="Times New Roman" w:eastAsia="Times New Roman" w:hAnsi="Times New Roman" w:cs="Times New Roman"/>
          <w:color w:val="202124"/>
          <w:sz w:val="28"/>
          <w:szCs w:val="28"/>
          <w:lang w:eastAsia="ru-RU"/>
        </w:rPr>
        <w:t>а</w:t>
      </w:r>
      <w:r w:rsidRPr="00031F45">
        <w:rPr>
          <w:rFonts w:ascii="Times New Roman" w:eastAsia="Times New Roman" w:hAnsi="Times New Roman" w:cs="Times New Roman"/>
          <w:color w:val="202124"/>
          <w:sz w:val="28"/>
          <w:szCs w:val="28"/>
          <w:lang w:eastAsia="ru-RU"/>
        </w:rPr>
        <w:t xml:space="preserve"> может быть отложен</w:t>
      </w:r>
      <w:r w:rsidR="005D45E1">
        <w:rPr>
          <w:rFonts w:ascii="Times New Roman" w:eastAsia="Times New Roman" w:hAnsi="Times New Roman" w:cs="Times New Roman"/>
          <w:color w:val="202124"/>
          <w:sz w:val="28"/>
          <w:szCs w:val="28"/>
          <w:lang w:eastAsia="ru-RU"/>
        </w:rPr>
        <w:t>а</w:t>
      </w:r>
      <w:r w:rsidRPr="00031F45">
        <w:rPr>
          <w:rFonts w:ascii="Times New Roman" w:eastAsia="Times New Roman" w:hAnsi="Times New Roman" w:cs="Times New Roman"/>
          <w:color w:val="202124"/>
          <w:sz w:val="28"/>
          <w:szCs w:val="28"/>
          <w:lang w:eastAsia="ru-RU"/>
        </w:rPr>
        <w:t xml:space="preserve"> из-за сопутствующих заболеваний, ограничивающих функциональные возможности пациента, таких как неврологические (предыдущий инсульт, болезнь Паркинсона) или костно-суставные состояния (остеоартрит), которые могут способствовать с</w:t>
      </w:r>
      <w:r w:rsidR="005D45E1">
        <w:rPr>
          <w:rFonts w:ascii="Times New Roman" w:eastAsia="Times New Roman" w:hAnsi="Times New Roman" w:cs="Times New Roman"/>
          <w:color w:val="202124"/>
          <w:sz w:val="28"/>
          <w:szCs w:val="28"/>
          <w:lang w:eastAsia="ru-RU"/>
        </w:rPr>
        <w:t>о</w:t>
      </w:r>
      <w:r w:rsidRPr="00031F45">
        <w:rPr>
          <w:rFonts w:ascii="Times New Roman" w:eastAsia="Times New Roman" w:hAnsi="Times New Roman" w:cs="Times New Roman"/>
          <w:color w:val="202124"/>
          <w:sz w:val="28"/>
          <w:szCs w:val="28"/>
          <w:lang w:eastAsia="ru-RU"/>
        </w:rPr>
        <w:t xml:space="preserve">крытию симптомов, вызванных </w:t>
      </w:r>
      <w:r w:rsidR="005D45E1">
        <w:rPr>
          <w:rFonts w:ascii="Times New Roman" w:eastAsia="Times New Roman" w:hAnsi="Times New Roman" w:cs="Times New Roman"/>
          <w:color w:val="202124"/>
          <w:sz w:val="28"/>
          <w:szCs w:val="28"/>
          <w:lang w:eastAsia="ru-RU"/>
        </w:rPr>
        <w:t>физической нагрузкой</w:t>
      </w:r>
      <w:r w:rsidRPr="00031F45">
        <w:rPr>
          <w:rFonts w:ascii="Times New Roman" w:eastAsia="Times New Roman" w:hAnsi="Times New Roman" w:cs="Times New Roman"/>
          <w:color w:val="202124"/>
          <w:sz w:val="28"/>
          <w:szCs w:val="28"/>
          <w:lang w:eastAsia="ru-RU"/>
        </w:rPr>
        <w:t xml:space="preserve">. </w:t>
      </w:r>
    </w:p>
    <w:p w14:paraId="006AB6B7" w14:textId="77777777" w:rsidR="00031F45" w:rsidRPr="00031F45" w:rsidRDefault="005D45E1" w:rsidP="00774D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Недиагностированная или поздно диагностированная стенокардия </w:t>
      </w:r>
      <w:r w:rsidR="00031F45" w:rsidRPr="00031F45">
        <w:rPr>
          <w:rFonts w:ascii="Times New Roman" w:eastAsia="Times New Roman" w:hAnsi="Times New Roman" w:cs="Times New Roman"/>
          <w:color w:val="202124"/>
          <w:sz w:val="28"/>
          <w:szCs w:val="28"/>
          <w:lang w:eastAsia="ru-RU"/>
        </w:rPr>
        <w:t>увеличивает риск неблагоприятных сердечно-сосудистых событий, с более высокой частотой возникновения острого коронарного синдрома, сердечной недостаточности или внезапной смерти.</w:t>
      </w:r>
    </w:p>
    <w:p w14:paraId="18F04740" w14:textId="77777777" w:rsidR="00A65775" w:rsidRDefault="00031F45" w:rsidP="00031F45">
      <w:pPr>
        <w:spacing w:after="0" w:line="240" w:lineRule="auto"/>
        <w:ind w:firstLine="709"/>
        <w:jc w:val="both"/>
        <w:rPr>
          <w:rFonts w:ascii="Times New Roman" w:hAnsi="Times New Roman" w:cs="Times New Roman"/>
          <w:sz w:val="28"/>
          <w:szCs w:val="28"/>
        </w:rPr>
      </w:pPr>
      <w:r w:rsidRPr="00031F45">
        <w:rPr>
          <w:rFonts w:ascii="Times New Roman" w:hAnsi="Times New Roman" w:cs="Times New Roman"/>
          <w:sz w:val="28"/>
          <w:szCs w:val="28"/>
        </w:rPr>
        <w:t>Медицинский осмотр должен включать систематический поиск признаков распространенного атеросклероза: периферическ</w:t>
      </w:r>
      <w:r w:rsidR="00A65775">
        <w:rPr>
          <w:rFonts w:ascii="Times New Roman" w:hAnsi="Times New Roman" w:cs="Times New Roman"/>
          <w:sz w:val="28"/>
          <w:szCs w:val="28"/>
        </w:rPr>
        <w:t>ий</w:t>
      </w:r>
      <w:r w:rsidRPr="00031F45">
        <w:rPr>
          <w:rFonts w:ascii="Times New Roman" w:hAnsi="Times New Roman" w:cs="Times New Roman"/>
          <w:sz w:val="28"/>
          <w:szCs w:val="28"/>
        </w:rPr>
        <w:t xml:space="preserve"> пульс, шум</w:t>
      </w:r>
      <w:r w:rsidR="00A65775">
        <w:rPr>
          <w:rFonts w:ascii="Times New Roman" w:hAnsi="Times New Roman" w:cs="Times New Roman"/>
          <w:sz w:val="28"/>
          <w:szCs w:val="28"/>
        </w:rPr>
        <w:t>ы</w:t>
      </w:r>
      <w:r w:rsidRPr="00031F45">
        <w:rPr>
          <w:rFonts w:ascii="Times New Roman" w:hAnsi="Times New Roman" w:cs="Times New Roman"/>
          <w:sz w:val="28"/>
          <w:szCs w:val="28"/>
        </w:rPr>
        <w:t xml:space="preserve">, </w:t>
      </w:r>
      <w:r w:rsidR="00A65775">
        <w:rPr>
          <w:rFonts w:ascii="Times New Roman" w:hAnsi="Times New Roman" w:cs="Times New Roman"/>
          <w:sz w:val="28"/>
          <w:szCs w:val="28"/>
        </w:rPr>
        <w:t xml:space="preserve">разница </w:t>
      </w:r>
      <w:r w:rsidRPr="00031F45">
        <w:rPr>
          <w:rFonts w:ascii="Times New Roman" w:hAnsi="Times New Roman" w:cs="Times New Roman"/>
          <w:sz w:val="28"/>
          <w:szCs w:val="28"/>
        </w:rPr>
        <w:t xml:space="preserve">давления между верхними конечностями и давления </w:t>
      </w:r>
      <w:r w:rsidR="00A65775">
        <w:rPr>
          <w:rFonts w:ascii="Times New Roman" w:hAnsi="Times New Roman" w:cs="Times New Roman"/>
          <w:sz w:val="28"/>
          <w:szCs w:val="28"/>
        </w:rPr>
        <w:t>на</w:t>
      </w:r>
      <w:r w:rsidRPr="00031F45">
        <w:rPr>
          <w:rFonts w:ascii="Times New Roman" w:hAnsi="Times New Roman" w:cs="Times New Roman"/>
          <w:sz w:val="28"/>
          <w:szCs w:val="28"/>
        </w:rPr>
        <w:t xml:space="preserve"> </w:t>
      </w:r>
      <w:r w:rsidRPr="00031F45">
        <w:rPr>
          <w:rFonts w:ascii="Times New Roman" w:hAnsi="Times New Roman" w:cs="Times New Roman"/>
          <w:sz w:val="28"/>
          <w:szCs w:val="28"/>
        </w:rPr>
        <w:lastRenderedPageBreak/>
        <w:t xml:space="preserve">лодыжке/руке. Эти признаки указывают на необходимость дальнейшего обследования даже при встрече с пациентами с типичными симптомами. </w:t>
      </w:r>
    </w:p>
    <w:p w14:paraId="54EA21A4" w14:textId="77777777" w:rsidR="00D41668" w:rsidRDefault="00031F45" w:rsidP="00031F45">
      <w:pPr>
        <w:spacing w:after="0" w:line="240" w:lineRule="auto"/>
        <w:ind w:firstLine="709"/>
        <w:jc w:val="both"/>
        <w:rPr>
          <w:rFonts w:ascii="Times New Roman" w:hAnsi="Times New Roman" w:cs="Times New Roman"/>
          <w:sz w:val="28"/>
          <w:szCs w:val="28"/>
        </w:rPr>
      </w:pPr>
      <w:r w:rsidRPr="00031F45">
        <w:rPr>
          <w:rFonts w:ascii="Times New Roman" w:hAnsi="Times New Roman" w:cs="Times New Roman"/>
          <w:sz w:val="28"/>
          <w:szCs w:val="28"/>
        </w:rPr>
        <w:t>Лабораторные исследования должны оценить гликемический / метаболический и липидный профиль и выявить факторы риска, ранее не обнаруженные или недостаточно контролируемые, а также исключить анемию, очень частую и многофакторную у пожилых людей, ответственную за несоответствующую ишемию миокарда.</w:t>
      </w:r>
      <w:r w:rsidR="00D857DC">
        <w:rPr>
          <w:rFonts w:ascii="Times New Roman" w:hAnsi="Times New Roman" w:cs="Times New Roman"/>
          <w:sz w:val="28"/>
          <w:szCs w:val="28"/>
        </w:rPr>
        <w:t xml:space="preserve"> </w:t>
      </w:r>
    </w:p>
    <w:p w14:paraId="3519692F" w14:textId="77777777" w:rsidR="00A65775" w:rsidRDefault="00D857DC" w:rsidP="00031F45">
      <w:pPr>
        <w:spacing w:after="0" w:line="240" w:lineRule="auto"/>
        <w:ind w:firstLine="709"/>
        <w:jc w:val="both"/>
        <w:rPr>
          <w:rFonts w:ascii="Times New Roman" w:hAnsi="Times New Roman" w:cs="Times New Roman"/>
          <w:sz w:val="28"/>
          <w:szCs w:val="28"/>
        </w:rPr>
      </w:pPr>
      <w:r w:rsidRPr="00D857DC">
        <w:rPr>
          <w:rFonts w:ascii="Times New Roman" w:hAnsi="Times New Roman" w:cs="Times New Roman"/>
          <w:sz w:val="28"/>
          <w:szCs w:val="28"/>
        </w:rPr>
        <w:t xml:space="preserve">ЭКГ в 12 отведениях всегда должна быть частью базовой оценки, хотя ее часто трудно интерпретировать из-за наличия кардиостимулятора, задержки </w:t>
      </w:r>
      <w:proofErr w:type="spellStart"/>
      <w:r w:rsidRPr="00D857DC">
        <w:rPr>
          <w:rFonts w:ascii="Times New Roman" w:hAnsi="Times New Roman" w:cs="Times New Roman"/>
          <w:sz w:val="28"/>
          <w:szCs w:val="28"/>
        </w:rPr>
        <w:t>внутрижелудочковой</w:t>
      </w:r>
      <w:proofErr w:type="spellEnd"/>
      <w:r w:rsidRPr="00D857DC">
        <w:rPr>
          <w:rFonts w:ascii="Times New Roman" w:hAnsi="Times New Roman" w:cs="Times New Roman"/>
          <w:sz w:val="28"/>
          <w:szCs w:val="28"/>
        </w:rPr>
        <w:t xml:space="preserve"> проводимости или гипертрофии левого желудочка, </w:t>
      </w:r>
      <w:r w:rsidR="00A65775">
        <w:rPr>
          <w:rFonts w:ascii="Times New Roman" w:hAnsi="Times New Roman" w:cs="Times New Roman"/>
          <w:sz w:val="28"/>
          <w:szCs w:val="28"/>
        </w:rPr>
        <w:t>характерных для</w:t>
      </w:r>
      <w:r w:rsidRPr="00D857DC">
        <w:rPr>
          <w:rFonts w:ascii="Times New Roman" w:hAnsi="Times New Roman" w:cs="Times New Roman"/>
          <w:sz w:val="28"/>
          <w:szCs w:val="28"/>
        </w:rPr>
        <w:t xml:space="preserve"> длительно</w:t>
      </w:r>
      <w:r w:rsidR="00A65775">
        <w:rPr>
          <w:rFonts w:ascii="Times New Roman" w:hAnsi="Times New Roman" w:cs="Times New Roman"/>
          <w:sz w:val="28"/>
          <w:szCs w:val="28"/>
        </w:rPr>
        <w:t xml:space="preserve"> существующей артериальной </w:t>
      </w:r>
      <w:r w:rsidRPr="00D857DC">
        <w:rPr>
          <w:rFonts w:ascii="Times New Roman" w:hAnsi="Times New Roman" w:cs="Times New Roman"/>
          <w:sz w:val="28"/>
          <w:szCs w:val="28"/>
        </w:rPr>
        <w:t xml:space="preserve">гипертензии. </w:t>
      </w:r>
    </w:p>
    <w:p w14:paraId="2AE4EEB7" w14:textId="77777777" w:rsidR="00A65775" w:rsidRDefault="00D857DC" w:rsidP="00031F45">
      <w:pPr>
        <w:spacing w:after="0" w:line="240" w:lineRule="auto"/>
        <w:ind w:firstLine="709"/>
        <w:jc w:val="both"/>
        <w:rPr>
          <w:rFonts w:ascii="Times New Roman" w:hAnsi="Times New Roman" w:cs="Times New Roman"/>
          <w:sz w:val="28"/>
          <w:szCs w:val="28"/>
        </w:rPr>
      </w:pPr>
      <w:r w:rsidRPr="00D857DC">
        <w:rPr>
          <w:rFonts w:ascii="Times New Roman" w:hAnsi="Times New Roman" w:cs="Times New Roman"/>
          <w:sz w:val="28"/>
          <w:szCs w:val="28"/>
        </w:rPr>
        <w:t xml:space="preserve">Эти исходные отклонения ЭКГ, которые чаще встречаются с возрастом, могут определять ложноположительный результат стресс-теста; с другой стороны, функциональные ограничения и </w:t>
      </w:r>
      <w:r w:rsidR="00A65775">
        <w:rPr>
          <w:rFonts w:ascii="Times New Roman" w:hAnsi="Times New Roman" w:cs="Times New Roman"/>
          <w:sz w:val="28"/>
          <w:szCs w:val="28"/>
        </w:rPr>
        <w:t>с</w:t>
      </w:r>
      <w:r w:rsidRPr="00D857DC">
        <w:rPr>
          <w:rFonts w:ascii="Times New Roman" w:hAnsi="Times New Roman" w:cs="Times New Roman"/>
          <w:sz w:val="28"/>
          <w:szCs w:val="28"/>
        </w:rPr>
        <w:t xml:space="preserve">ниженная толерантность к физической нагрузке могут вызвать ложноотрицательный результат. </w:t>
      </w:r>
    </w:p>
    <w:p w14:paraId="2BA6B6A0" w14:textId="77777777" w:rsidR="00D857DC" w:rsidRDefault="00D857DC" w:rsidP="00031F45">
      <w:pPr>
        <w:spacing w:after="0" w:line="240" w:lineRule="auto"/>
        <w:ind w:firstLine="709"/>
        <w:jc w:val="both"/>
        <w:rPr>
          <w:rFonts w:ascii="Times New Roman" w:hAnsi="Times New Roman" w:cs="Times New Roman"/>
          <w:sz w:val="28"/>
          <w:szCs w:val="28"/>
        </w:rPr>
      </w:pPr>
      <w:r w:rsidRPr="00D857DC">
        <w:rPr>
          <w:rFonts w:ascii="Times New Roman" w:hAnsi="Times New Roman" w:cs="Times New Roman"/>
          <w:sz w:val="28"/>
          <w:szCs w:val="28"/>
        </w:rPr>
        <w:t xml:space="preserve">Несмотря на эти ограничения, текущие рекомендации Европейского общества кардиологов по стабильной стенокардии рекомендуют </w:t>
      </w:r>
      <w:r w:rsidR="00A65775">
        <w:rPr>
          <w:rFonts w:ascii="Times New Roman" w:hAnsi="Times New Roman" w:cs="Times New Roman"/>
          <w:sz w:val="28"/>
          <w:szCs w:val="28"/>
        </w:rPr>
        <w:t xml:space="preserve">выполнить </w:t>
      </w:r>
      <w:r w:rsidRPr="00D857DC">
        <w:rPr>
          <w:rFonts w:ascii="Times New Roman" w:hAnsi="Times New Roman" w:cs="Times New Roman"/>
          <w:sz w:val="28"/>
          <w:szCs w:val="28"/>
        </w:rPr>
        <w:t xml:space="preserve">нагрузочный тест в качестве оценки первого уровня у пожилых пациентов с подозрением на ишемическую болезнь сердца и визуализирующий фармакологический стресс-тест для пациентов, не способных выдерживать адекватные физические нагрузки. </w:t>
      </w:r>
      <w:r w:rsidR="00A65775">
        <w:rPr>
          <w:rFonts w:ascii="Times New Roman" w:hAnsi="Times New Roman" w:cs="Times New Roman"/>
          <w:sz w:val="28"/>
          <w:szCs w:val="28"/>
        </w:rPr>
        <w:t>Пациенты со стенокардией старше 75 лет, у которых нет изменений при</w:t>
      </w:r>
      <w:r w:rsidRPr="00D857DC">
        <w:rPr>
          <w:rFonts w:ascii="Times New Roman" w:hAnsi="Times New Roman" w:cs="Times New Roman"/>
          <w:sz w:val="28"/>
          <w:szCs w:val="28"/>
        </w:rPr>
        <w:t xml:space="preserve"> стресс-тест</w:t>
      </w:r>
      <w:r w:rsidR="00A65775">
        <w:rPr>
          <w:rFonts w:ascii="Times New Roman" w:hAnsi="Times New Roman" w:cs="Times New Roman"/>
          <w:sz w:val="28"/>
          <w:szCs w:val="28"/>
        </w:rPr>
        <w:t xml:space="preserve">е и которые получают </w:t>
      </w:r>
      <w:r w:rsidRPr="00D857DC">
        <w:rPr>
          <w:rFonts w:ascii="Times New Roman" w:hAnsi="Times New Roman" w:cs="Times New Roman"/>
          <w:sz w:val="28"/>
          <w:szCs w:val="28"/>
        </w:rPr>
        <w:t>оптимально</w:t>
      </w:r>
      <w:r w:rsidR="00A65775">
        <w:rPr>
          <w:rFonts w:ascii="Times New Roman" w:hAnsi="Times New Roman" w:cs="Times New Roman"/>
          <w:sz w:val="28"/>
          <w:szCs w:val="28"/>
        </w:rPr>
        <w:t>е лечение</w:t>
      </w:r>
      <w:r w:rsidRPr="00D857DC">
        <w:rPr>
          <w:rFonts w:ascii="Times New Roman" w:hAnsi="Times New Roman" w:cs="Times New Roman"/>
          <w:sz w:val="28"/>
          <w:szCs w:val="28"/>
        </w:rPr>
        <w:t>, име</w:t>
      </w:r>
      <w:r w:rsidR="00A65775">
        <w:rPr>
          <w:rFonts w:ascii="Times New Roman" w:hAnsi="Times New Roman" w:cs="Times New Roman"/>
          <w:sz w:val="28"/>
          <w:szCs w:val="28"/>
        </w:rPr>
        <w:t xml:space="preserve">ют </w:t>
      </w:r>
      <w:r w:rsidRPr="00D857DC">
        <w:rPr>
          <w:rFonts w:ascii="Times New Roman" w:hAnsi="Times New Roman" w:cs="Times New Roman"/>
          <w:sz w:val="28"/>
          <w:szCs w:val="28"/>
        </w:rPr>
        <w:t>отличный годовой прогноз.</w:t>
      </w:r>
    </w:p>
    <w:p w14:paraId="35B8F14A" w14:textId="77777777" w:rsidR="00D857DC" w:rsidRDefault="00D857DC" w:rsidP="00031F45">
      <w:pPr>
        <w:spacing w:after="0" w:line="240" w:lineRule="auto"/>
        <w:ind w:firstLine="709"/>
        <w:jc w:val="both"/>
        <w:rPr>
          <w:rFonts w:ascii="Times New Roman" w:hAnsi="Times New Roman" w:cs="Times New Roman"/>
          <w:sz w:val="28"/>
          <w:szCs w:val="28"/>
        </w:rPr>
      </w:pPr>
      <w:r w:rsidRPr="00D857DC">
        <w:rPr>
          <w:rFonts w:ascii="Times New Roman" w:hAnsi="Times New Roman" w:cs="Times New Roman"/>
          <w:sz w:val="28"/>
          <w:szCs w:val="28"/>
        </w:rPr>
        <w:t>Пожилые пациенты с ишемией миокарда</w:t>
      </w:r>
      <w:r w:rsidR="00A65775">
        <w:rPr>
          <w:rFonts w:ascii="Times New Roman" w:hAnsi="Times New Roman" w:cs="Times New Roman"/>
          <w:sz w:val="28"/>
          <w:szCs w:val="28"/>
        </w:rPr>
        <w:t xml:space="preserve"> при </w:t>
      </w:r>
      <w:r w:rsidRPr="00D857DC">
        <w:rPr>
          <w:rFonts w:ascii="Times New Roman" w:hAnsi="Times New Roman" w:cs="Times New Roman"/>
          <w:sz w:val="28"/>
          <w:szCs w:val="28"/>
        </w:rPr>
        <w:t>неинвазивны</w:t>
      </w:r>
      <w:r w:rsidR="00A65775">
        <w:rPr>
          <w:rFonts w:ascii="Times New Roman" w:hAnsi="Times New Roman" w:cs="Times New Roman"/>
          <w:sz w:val="28"/>
          <w:szCs w:val="28"/>
        </w:rPr>
        <w:t xml:space="preserve">х обследованиях </w:t>
      </w:r>
      <w:r w:rsidRPr="00D857DC">
        <w:rPr>
          <w:rFonts w:ascii="Times New Roman" w:hAnsi="Times New Roman" w:cs="Times New Roman"/>
          <w:sz w:val="28"/>
          <w:szCs w:val="28"/>
        </w:rPr>
        <w:t>должны иметь такой же доступ к оптимальным медицинским услугам</w:t>
      </w:r>
      <w:r w:rsidR="00A65775">
        <w:rPr>
          <w:rFonts w:ascii="Times New Roman" w:hAnsi="Times New Roman" w:cs="Times New Roman"/>
          <w:sz w:val="28"/>
          <w:szCs w:val="28"/>
        </w:rPr>
        <w:t xml:space="preserve">, </w:t>
      </w:r>
      <w:r w:rsidRPr="00D857DC">
        <w:rPr>
          <w:rFonts w:ascii="Times New Roman" w:hAnsi="Times New Roman" w:cs="Times New Roman"/>
          <w:sz w:val="28"/>
          <w:szCs w:val="28"/>
        </w:rPr>
        <w:t xml:space="preserve">терапии и </w:t>
      </w:r>
      <w:proofErr w:type="spellStart"/>
      <w:r w:rsidRPr="00D857DC">
        <w:rPr>
          <w:rFonts w:ascii="Times New Roman" w:hAnsi="Times New Roman" w:cs="Times New Roman"/>
          <w:sz w:val="28"/>
          <w:szCs w:val="28"/>
        </w:rPr>
        <w:t>коронароангиографии</w:t>
      </w:r>
      <w:proofErr w:type="spellEnd"/>
      <w:r w:rsidR="00A65775">
        <w:rPr>
          <w:rFonts w:ascii="Times New Roman" w:hAnsi="Times New Roman" w:cs="Times New Roman"/>
          <w:sz w:val="28"/>
          <w:szCs w:val="28"/>
        </w:rPr>
        <w:t xml:space="preserve">, как и </w:t>
      </w:r>
      <w:r w:rsidRPr="00D857DC">
        <w:rPr>
          <w:rFonts w:ascii="Times New Roman" w:hAnsi="Times New Roman" w:cs="Times New Roman"/>
          <w:sz w:val="28"/>
          <w:szCs w:val="28"/>
        </w:rPr>
        <w:t>более молод</w:t>
      </w:r>
      <w:r w:rsidR="00A65775">
        <w:rPr>
          <w:rFonts w:ascii="Times New Roman" w:hAnsi="Times New Roman" w:cs="Times New Roman"/>
          <w:sz w:val="28"/>
          <w:szCs w:val="28"/>
        </w:rPr>
        <w:t xml:space="preserve">ые. </w:t>
      </w:r>
      <w:r w:rsidRPr="00D857DC">
        <w:rPr>
          <w:rFonts w:ascii="Times New Roman" w:hAnsi="Times New Roman" w:cs="Times New Roman"/>
          <w:sz w:val="28"/>
          <w:szCs w:val="28"/>
        </w:rPr>
        <w:t xml:space="preserve">Однако следует иметь в виду, что пациенты старше 80 лет имеют более высокую частоту осложнений после </w:t>
      </w:r>
      <w:proofErr w:type="spellStart"/>
      <w:r w:rsidR="00A65775">
        <w:rPr>
          <w:rFonts w:ascii="Times New Roman" w:hAnsi="Times New Roman" w:cs="Times New Roman"/>
          <w:sz w:val="28"/>
          <w:szCs w:val="28"/>
        </w:rPr>
        <w:t>коронароангиографии</w:t>
      </w:r>
      <w:proofErr w:type="spellEnd"/>
      <w:r w:rsidRPr="00D857DC">
        <w:rPr>
          <w:rFonts w:ascii="Times New Roman" w:hAnsi="Times New Roman" w:cs="Times New Roman"/>
          <w:sz w:val="28"/>
          <w:szCs w:val="28"/>
        </w:rPr>
        <w:t xml:space="preserve">, таких как индуцированная контрастом нефропатия и проблемы </w:t>
      </w:r>
      <w:r w:rsidR="00A65775">
        <w:rPr>
          <w:rFonts w:ascii="Times New Roman" w:hAnsi="Times New Roman" w:cs="Times New Roman"/>
          <w:sz w:val="28"/>
          <w:szCs w:val="28"/>
        </w:rPr>
        <w:t>в месте пункции сосуда,</w:t>
      </w:r>
      <w:r w:rsidRPr="00D857DC">
        <w:rPr>
          <w:rFonts w:ascii="Times New Roman" w:hAnsi="Times New Roman" w:cs="Times New Roman"/>
          <w:sz w:val="28"/>
          <w:szCs w:val="28"/>
        </w:rPr>
        <w:t xml:space="preserve"> которые лишь частично уменьшаются за счет таких мер, как предварительная гидратация и меньшие дозы контрастного вещества, а также обращение к радиальному доступу, а не к бедренной артерии.</w:t>
      </w:r>
    </w:p>
    <w:p w14:paraId="130D8392" w14:textId="77777777" w:rsidR="00A65775" w:rsidRDefault="00D857DC" w:rsidP="00031F45">
      <w:pPr>
        <w:spacing w:after="0" w:line="240" w:lineRule="auto"/>
        <w:ind w:firstLine="709"/>
        <w:jc w:val="both"/>
        <w:rPr>
          <w:rFonts w:ascii="Times New Roman" w:hAnsi="Times New Roman" w:cs="Times New Roman"/>
          <w:sz w:val="28"/>
          <w:szCs w:val="28"/>
        </w:rPr>
      </w:pPr>
      <w:r w:rsidRPr="00D857DC">
        <w:rPr>
          <w:rFonts w:ascii="Times New Roman" w:hAnsi="Times New Roman" w:cs="Times New Roman"/>
          <w:sz w:val="28"/>
          <w:szCs w:val="28"/>
        </w:rPr>
        <w:t xml:space="preserve">В связи с этим рекомендация по проведению </w:t>
      </w:r>
      <w:proofErr w:type="spellStart"/>
      <w:r w:rsidRPr="00D857DC">
        <w:rPr>
          <w:rFonts w:ascii="Times New Roman" w:hAnsi="Times New Roman" w:cs="Times New Roman"/>
          <w:sz w:val="28"/>
          <w:szCs w:val="28"/>
        </w:rPr>
        <w:t>коронар</w:t>
      </w:r>
      <w:r w:rsidR="00A65775">
        <w:rPr>
          <w:rFonts w:ascii="Times New Roman" w:hAnsi="Times New Roman" w:cs="Times New Roman"/>
          <w:sz w:val="28"/>
          <w:szCs w:val="28"/>
        </w:rPr>
        <w:t>о</w:t>
      </w:r>
      <w:r w:rsidRPr="00D857DC">
        <w:rPr>
          <w:rFonts w:ascii="Times New Roman" w:hAnsi="Times New Roman" w:cs="Times New Roman"/>
          <w:sz w:val="28"/>
          <w:szCs w:val="28"/>
        </w:rPr>
        <w:t>ангиографии</w:t>
      </w:r>
      <w:proofErr w:type="spellEnd"/>
      <w:r w:rsidRPr="00D857DC">
        <w:rPr>
          <w:rFonts w:ascii="Times New Roman" w:hAnsi="Times New Roman" w:cs="Times New Roman"/>
          <w:sz w:val="28"/>
          <w:szCs w:val="28"/>
        </w:rPr>
        <w:t xml:space="preserve"> у очень пожилых людей должна основываться не только на симптомах или </w:t>
      </w:r>
      <w:r w:rsidR="00A65775">
        <w:rPr>
          <w:rFonts w:ascii="Times New Roman" w:hAnsi="Times New Roman" w:cs="Times New Roman"/>
          <w:sz w:val="28"/>
          <w:szCs w:val="28"/>
        </w:rPr>
        <w:t>стресс-</w:t>
      </w:r>
      <w:r w:rsidRPr="00D857DC">
        <w:rPr>
          <w:rFonts w:ascii="Times New Roman" w:hAnsi="Times New Roman" w:cs="Times New Roman"/>
          <w:sz w:val="28"/>
          <w:szCs w:val="28"/>
        </w:rPr>
        <w:t>тест</w:t>
      </w:r>
      <w:r w:rsidR="00A65775">
        <w:rPr>
          <w:rFonts w:ascii="Times New Roman" w:hAnsi="Times New Roman" w:cs="Times New Roman"/>
          <w:sz w:val="28"/>
          <w:szCs w:val="28"/>
        </w:rPr>
        <w:t>ах</w:t>
      </w:r>
      <w:r w:rsidRPr="00D857DC">
        <w:rPr>
          <w:rFonts w:ascii="Times New Roman" w:hAnsi="Times New Roman" w:cs="Times New Roman"/>
          <w:sz w:val="28"/>
          <w:szCs w:val="28"/>
        </w:rPr>
        <w:t>, но быть результатом многомерной оценки, которая учитывает</w:t>
      </w:r>
      <w:r w:rsidR="00A65775">
        <w:rPr>
          <w:rFonts w:ascii="Times New Roman" w:hAnsi="Times New Roman" w:cs="Times New Roman"/>
          <w:sz w:val="28"/>
          <w:szCs w:val="28"/>
        </w:rPr>
        <w:t xml:space="preserve"> соотношение </w:t>
      </w:r>
      <w:r w:rsidRPr="00D857DC">
        <w:rPr>
          <w:rFonts w:ascii="Times New Roman" w:hAnsi="Times New Roman" w:cs="Times New Roman"/>
          <w:sz w:val="28"/>
          <w:szCs w:val="28"/>
        </w:rPr>
        <w:t>риск/польз</w:t>
      </w:r>
      <w:r w:rsidR="00A65775">
        <w:rPr>
          <w:rFonts w:ascii="Times New Roman" w:hAnsi="Times New Roman" w:cs="Times New Roman"/>
          <w:sz w:val="28"/>
          <w:szCs w:val="28"/>
        </w:rPr>
        <w:t xml:space="preserve">а </w:t>
      </w:r>
      <w:r w:rsidRPr="00D857DC">
        <w:rPr>
          <w:rFonts w:ascii="Times New Roman" w:hAnsi="Times New Roman" w:cs="Times New Roman"/>
          <w:sz w:val="28"/>
          <w:szCs w:val="28"/>
        </w:rPr>
        <w:t>процедуры, наличие сопутствующих заболеваний, когнитивные способности пациента</w:t>
      </w:r>
      <w:r w:rsidR="00A65775">
        <w:rPr>
          <w:rFonts w:ascii="Times New Roman" w:hAnsi="Times New Roman" w:cs="Times New Roman"/>
          <w:sz w:val="28"/>
          <w:szCs w:val="28"/>
        </w:rPr>
        <w:t>,</w:t>
      </w:r>
      <w:r w:rsidRPr="00D857DC">
        <w:rPr>
          <w:rFonts w:ascii="Times New Roman" w:hAnsi="Times New Roman" w:cs="Times New Roman"/>
          <w:sz w:val="28"/>
          <w:szCs w:val="28"/>
        </w:rPr>
        <w:t xml:space="preserve"> функциональн</w:t>
      </w:r>
      <w:r w:rsidR="00A65775">
        <w:rPr>
          <w:rFonts w:ascii="Times New Roman" w:hAnsi="Times New Roman" w:cs="Times New Roman"/>
          <w:sz w:val="28"/>
          <w:szCs w:val="28"/>
        </w:rPr>
        <w:t>ую автоном</w:t>
      </w:r>
      <w:r w:rsidR="00733007">
        <w:rPr>
          <w:rFonts w:ascii="Times New Roman" w:hAnsi="Times New Roman" w:cs="Times New Roman"/>
          <w:sz w:val="28"/>
          <w:szCs w:val="28"/>
        </w:rPr>
        <w:t>ность</w:t>
      </w:r>
      <w:r w:rsidRPr="00D857DC">
        <w:rPr>
          <w:rFonts w:ascii="Times New Roman" w:hAnsi="Times New Roman" w:cs="Times New Roman"/>
          <w:sz w:val="28"/>
          <w:szCs w:val="28"/>
        </w:rPr>
        <w:t xml:space="preserve"> и качество жизни, а также его/ее переносимость оптимальной медикаментозной терапии. </w:t>
      </w:r>
    </w:p>
    <w:p w14:paraId="087D29CC" w14:textId="77777777" w:rsidR="00D857DC" w:rsidRDefault="00D857DC" w:rsidP="00733007">
      <w:pPr>
        <w:spacing w:after="0" w:line="240" w:lineRule="auto"/>
        <w:ind w:firstLine="709"/>
        <w:jc w:val="both"/>
        <w:rPr>
          <w:rFonts w:ascii="Times New Roman" w:hAnsi="Times New Roman" w:cs="Times New Roman"/>
          <w:sz w:val="28"/>
          <w:szCs w:val="28"/>
        </w:rPr>
      </w:pPr>
      <w:r w:rsidRPr="00D857DC">
        <w:rPr>
          <w:rFonts w:ascii="Times New Roman" w:hAnsi="Times New Roman" w:cs="Times New Roman"/>
          <w:sz w:val="28"/>
          <w:szCs w:val="28"/>
        </w:rPr>
        <w:t>Независимо от выбранной стратегии, консервативной или инвазивной, лечение ста</w:t>
      </w:r>
      <w:r w:rsidR="00A65775">
        <w:rPr>
          <w:rFonts w:ascii="Times New Roman" w:hAnsi="Times New Roman" w:cs="Times New Roman"/>
          <w:sz w:val="28"/>
          <w:szCs w:val="28"/>
        </w:rPr>
        <w:t>бильной стенокардии у пожилых</w:t>
      </w:r>
      <w:r w:rsidRPr="00D857DC">
        <w:rPr>
          <w:rFonts w:ascii="Times New Roman" w:hAnsi="Times New Roman" w:cs="Times New Roman"/>
          <w:sz w:val="28"/>
          <w:szCs w:val="28"/>
        </w:rPr>
        <w:t xml:space="preserve"> пациентов должно начинаться с </w:t>
      </w:r>
      <w:r w:rsidRPr="00A65775">
        <w:rPr>
          <w:rFonts w:ascii="Times New Roman" w:hAnsi="Times New Roman" w:cs="Times New Roman"/>
          <w:b/>
          <w:sz w:val="28"/>
          <w:szCs w:val="28"/>
        </w:rPr>
        <w:t>изменения образа жизни</w:t>
      </w:r>
      <w:r w:rsidRPr="00D857DC">
        <w:rPr>
          <w:rFonts w:ascii="Times New Roman" w:hAnsi="Times New Roman" w:cs="Times New Roman"/>
          <w:sz w:val="28"/>
          <w:szCs w:val="28"/>
        </w:rPr>
        <w:t xml:space="preserve"> </w:t>
      </w:r>
      <w:r w:rsidR="00A65775">
        <w:rPr>
          <w:rFonts w:ascii="Times New Roman" w:hAnsi="Times New Roman" w:cs="Times New Roman"/>
          <w:sz w:val="28"/>
          <w:szCs w:val="28"/>
        </w:rPr>
        <w:t xml:space="preserve">(отказ от вредных привычек, </w:t>
      </w:r>
      <w:r w:rsidR="00733007">
        <w:rPr>
          <w:rFonts w:ascii="Times New Roman" w:hAnsi="Times New Roman" w:cs="Times New Roman"/>
          <w:sz w:val="28"/>
          <w:szCs w:val="28"/>
        </w:rPr>
        <w:t xml:space="preserve">вакцинация от гриппа, </w:t>
      </w:r>
      <w:r w:rsidR="00A65775">
        <w:rPr>
          <w:rFonts w:ascii="Times New Roman" w:hAnsi="Times New Roman" w:cs="Times New Roman"/>
          <w:sz w:val="28"/>
          <w:szCs w:val="28"/>
        </w:rPr>
        <w:t xml:space="preserve">переход от малоподвижного образа жизни к хорошо переносимым </w:t>
      </w:r>
      <w:r w:rsidR="00A65775">
        <w:rPr>
          <w:rFonts w:ascii="Times New Roman" w:hAnsi="Times New Roman" w:cs="Times New Roman"/>
          <w:sz w:val="28"/>
          <w:szCs w:val="28"/>
        </w:rPr>
        <w:lastRenderedPageBreak/>
        <w:t xml:space="preserve">дозированным физическим нагрузкам и правильному питанию) </w:t>
      </w:r>
      <w:r w:rsidRPr="00733007">
        <w:rPr>
          <w:rFonts w:ascii="Times New Roman" w:hAnsi="Times New Roman" w:cs="Times New Roman"/>
          <w:b/>
          <w:sz w:val="28"/>
          <w:szCs w:val="28"/>
        </w:rPr>
        <w:t>и оптимизации медикаментозного лечения</w:t>
      </w:r>
      <w:r w:rsidRPr="00D857DC">
        <w:rPr>
          <w:rFonts w:ascii="Times New Roman" w:hAnsi="Times New Roman" w:cs="Times New Roman"/>
          <w:sz w:val="28"/>
          <w:szCs w:val="28"/>
        </w:rPr>
        <w:t xml:space="preserve">. </w:t>
      </w:r>
    </w:p>
    <w:p w14:paraId="44B91B99" w14:textId="77777777" w:rsidR="00264B19" w:rsidRDefault="00264B19" w:rsidP="00264B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031F45">
        <w:rPr>
          <w:rFonts w:ascii="Times New Roman" w:hAnsi="Times New Roman" w:cs="Times New Roman"/>
          <w:sz w:val="28"/>
          <w:szCs w:val="28"/>
        </w:rPr>
        <w:t xml:space="preserve">стенокардия </w:t>
      </w:r>
      <w:r>
        <w:rPr>
          <w:rFonts w:ascii="Times New Roman" w:hAnsi="Times New Roman" w:cs="Times New Roman"/>
          <w:sz w:val="28"/>
          <w:szCs w:val="28"/>
        </w:rPr>
        <w:t>является</w:t>
      </w:r>
      <w:r w:rsidRPr="00031F45">
        <w:rPr>
          <w:rFonts w:ascii="Times New Roman" w:hAnsi="Times New Roman" w:cs="Times New Roman"/>
          <w:sz w:val="28"/>
          <w:szCs w:val="28"/>
        </w:rPr>
        <w:t xml:space="preserve"> серьезной проблемой</w:t>
      </w:r>
      <w:r w:rsidR="005D45E1">
        <w:rPr>
          <w:rFonts w:ascii="Times New Roman" w:hAnsi="Times New Roman" w:cs="Times New Roman"/>
          <w:sz w:val="28"/>
          <w:szCs w:val="28"/>
        </w:rPr>
        <w:t>, довольно широко распространенной у лиц пожилого возраста обоего пола</w:t>
      </w:r>
      <w:r w:rsidRPr="00031F45">
        <w:rPr>
          <w:rFonts w:ascii="Times New Roman" w:hAnsi="Times New Roman" w:cs="Times New Roman"/>
          <w:sz w:val="28"/>
          <w:szCs w:val="28"/>
        </w:rPr>
        <w:t xml:space="preserve">. </w:t>
      </w:r>
      <w:r>
        <w:rPr>
          <w:rFonts w:ascii="Times New Roman" w:hAnsi="Times New Roman" w:cs="Times New Roman"/>
          <w:sz w:val="28"/>
          <w:szCs w:val="28"/>
        </w:rPr>
        <w:t>Как и другие формы и</w:t>
      </w:r>
      <w:r w:rsidRPr="00031F45">
        <w:rPr>
          <w:rFonts w:ascii="Times New Roman" w:hAnsi="Times New Roman" w:cs="Times New Roman"/>
          <w:sz w:val="28"/>
          <w:szCs w:val="28"/>
        </w:rPr>
        <w:t>шемическ</w:t>
      </w:r>
      <w:r>
        <w:rPr>
          <w:rFonts w:ascii="Times New Roman" w:hAnsi="Times New Roman" w:cs="Times New Roman"/>
          <w:sz w:val="28"/>
          <w:szCs w:val="28"/>
        </w:rPr>
        <w:t>ой</w:t>
      </w:r>
      <w:r w:rsidRPr="00031F45">
        <w:rPr>
          <w:rFonts w:ascii="Times New Roman" w:hAnsi="Times New Roman" w:cs="Times New Roman"/>
          <w:sz w:val="28"/>
          <w:szCs w:val="28"/>
        </w:rPr>
        <w:t xml:space="preserve"> болезн</w:t>
      </w:r>
      <w:r>
        <w:rPr>
          <w:rFonts w:ascii="Times New Roman" w:hAnsi="Times New Roman" w:cs="Times New Roman"/>
          <w:sz w:val="28"/>
          <w:szCs w:val="28"/>
        </w:rPr>
        <w:t>и</w:t>
      </w:r>
      <w:r w:rsidRPr="00031F45">
        <w:rPr>
          <w:rFonts w:ascii="Times New Roman" w:hAnsi="Times New Roman" w:cs="Times New Roman"/>
          <w:sz w:val="28"/>
          <w:szCs w:val="28"/>
        </w:rPr>
        <w:t xml:space="preserve"> сердца</w:t>
      </w:r>
      <w:r>
        <w:rPr>
          <w:rFonts w:ascii="Times New Roman" w:hAnsi="Times New Roman" w:cs="Times New Roman"/>
          <w:sz w:val="28"/>
          <w:szCs w:val="28"/>
        </w:rPr>
        <w:t>, стенокардию</w:t>
      </w:r>
      <w:r w:rsidRPr="00031F45">
        <w:rPr>
          <w:rFonts w:ascii="Times New Roman" w:hAnsi="Times New Roman" w:cs="Times New Roman"/>
          <w:sz w:val="28"/>
          <w:szCs w:val="28"/>
        </w:rPr>
        <w:t xml:space="preserve"> невозможно остановить, но </w:t>
      </w:r>
      <w:r>
        <w:rPr>
          <w:rFonts w:ascii="Times New Roman" w:hAnsi="Times New Roman" w:cs="Times New Roman"/>
          <w:sz w:val="28"/>
          <w:szCs w:val="28"/>
        </w:rPr>
        <w:t xml:space="preserve">пожилой человек </w:t>
      </w:r>
      <w:r w:rsidRPr="00031F45">
        <w:rPr>
          <w:rFonts w:ascii="Times New Roman" w:hAnsi="Times New Roman" w:cs="Times New Roman"/>
          <w:sz w:val="28"/>
          <w:szCs w:val="28"/>
        </w:rPr>
        <w:t>может многое сделать, чтобы держать е</w:t>
      </w:r>
      <w:r>
        <w:rPr>
          <w:rFonts w:ascii="Times New Roman" w:hAnsi="Times New Roman" w:cs="Times New Roman"/>
          <w:sz w:val="28"/>
          <w:szCs w:val="28"/>
        </w:rPr>
        <w:t>е п</w:t>
      </w:r>
      <w:r w:rsidRPr="00031F45">
        <w:rPr>
          <w:rFonts w:ascii="Times New Roman" w:hAnsi="Times New Roman" w:cs="Times New Roman"/>
          <w:sz w:val="28"/>
          <w:szCs w:val="28"/>
        </w:rPr>
        <w:t>од контролем</w:t>
      </w:r>
      <w:r w:rsidR="005D45E1">
        <w:rPr>
          <w:rFonts w:ascii="Times New Roman" w:hAnsi="Times New Roman" w:cs="Times New Roman"/>
          <w:sz w:val="28"/>
          <w:szCs w:val="28"/>
        </w:rPr>
        <w:t>,</w:t>
      </w:r>
      <w:r w:rsidRPr="00031F45">
        <w:rPr>
          <w:rFonts w:ascii="Times New Roman" w:hAnsi="Times New Roman" w:cs="Times New Roman"/>
          <w:sz w:val="28"/>
          <w:szCs w:val="28"/>
        </w:rPr>
        <w:t xml:space="preserve"> предотвратить </w:t>
      </w:r>
      <w:r>
        <w:rPr>
          <w:rFonts w:ascii="Times New Roman" w:hAnsi="Times New Roman" w:cs="Times New Roman"/>
          <w:sz w:val="28"/>
          <w:szCs w:val="28"/>
        </w:rPr>
        <w:t>появление приступов</w:t>
      </w:r>
      <w:r w:rsidR="005D45E1">
        <w:rPr>
          <w:rFonts w:ascii="Times New Roman" w:hAnsi="Times New Roman" w:cs="Times New Roman"/>
          <w:sz w:val="28"/>
          <w:szCs w:val="28"/>
        </w:rPr>
        <w:t>, вести полноценную жизнь хорошего качества, а также избежать трансформации стенокардии в ее нестабильную форму и другие неблагоприятные исходы (инфаркт миокарда, инсульт, смерть).</w:t>
      </w:r>
    </w:p>
    <w:p w14:paraId="0C64A808" w14:textId="77777777" w:rsidR="005D45E1" w:rsidRDefault="005D45E1" w:rsidP="00264B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лиц пожилого возраста, не имеющих установленного диагноза стенокардии, необходимо проводить профилактику ее развития:</w:t>
      </w:r>
    </w:p>
    <w:p w14:paraId="0C8F0085" w14:textId="77777777" w:rsidR="005D45E1" w:rsidRDefault="005D45E1" w:rsidP="005D45E1">
      <w:pPr>
        <w:pStyle w:val="a6"/>
        <w:numPr>
          <w:ilvl w:val="0"/>
          <w:numId w:val="2"/>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борьба с устранимыми факторами риска (повышенное артериальное давление, повышенный холестерин, малоподвижный образ жизни, несбалансированное питание, поддержание нормального уровня глюкозы крови);</w:t>
      </w:r>
    </w:p>
    <w:p w14:paraId="651397F9" w14:textId="77777777" w:rsidR="005D45E1" w:rsidRDefault="005D45E1" w:rsidP="005D45E1">
      <w:pPr>
        <w:pStyle w:val="a6"/>
        <w:numPr>
          <w:ilvl w:val="0"/>
          <w:numId w:val="2"/>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периодическое обследование у лечащего врача для исключения появления заболевания (особенно при наличии сахарного диабета, сердечных заболеваний у близких родственников, плохо поддающейся лечению артериальной гипертензии);</w:t>
      </w:r>
    </w:p>
    <w:p w14:paraId="3BBA2B5C" w14:textId="77777777" w:rsidR="005D45E1" w:rsidRDefault="005D45E1" w:rsidP="005D45E1">
      <w:pPr>
        <w:pStyle w:val="a6"/>
        <w:numPr>
          <w:ilvl w:val="0"/>
          <w:numId w:val="2"/>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ежегодная вакцинация от гриппа.</w:t>
      </w:r>
    </w:p>
    <w:p w14:paraId="701E4495" w14:textId="77777777" w:rsidR="005D45E1" w:rsidRDefault="005D45E1" w:rsidP="005D45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Пациентам, уже имеющим стенокардию</w:t>
      </w:r>
      <w:r w:rsidR="0045315E">
        <w:rPr>
          <w:rFonts w:ascii="Times New Roman" w:hAnsi="Times New Roman" w:cs="Times New Roman"/>
          <w:sz w:val="28"/>
          <w:szCs w:val="28"/>
        </w:rPr>
        <w:t xml:space="preserve"> и/или перенесшим инфаркт миокарда или операцию на сердце и сосудах, </w:t>
      </w:r>
      <w:r>
        <w:rPr>
          <w:rFonts w:ascii="Times New Roman" w:hAnsi="Times New Roman" w:cs="Times New Roman"/>
          <w:sz w:val="28"/>
          <w:szCs w:val="28"/>
        </w:rPr>
        <w:t xml:space="preserve">необходимо </w:t>
      </w:r>
      <w:r w:rsidR="0045315E">
        <w:rPr>
          <w:rFonts w:ascii="Times New Roman" w:hAnsi="Times New Roman" w:cs="Times New Roman"/>
          <w:sz w:val="28"/>
          <w:szCs w:val="28"/>
        </w:rPr>
        <w:t>предпринимать меры для замедления темпов прогрессирования заболевания и его трансформации в нестабильную стенокардию или острый инфаркт миокарда.</w:t>
      </w:r>
    </w:p>
    <w:p w14:paraId="5439F200" w14:textId="77777777" w:rsidR="0045315E" w:rsidRDefault="0045315E" w:rsidP="005D45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этого необходимо:</w:t>
      </w:r>
    </w:p>
    <w:p w14:paraId="4E05DD2A" w14:textId="77777777" w:rsidR="0045315E" w:rsidRDefault="0045315E" w:rsidP="0045315E">
      <w:pPr>
        <w:pStyle w:val="a6"/>
        <w:numPr>
          <w:ilvl w:val="0"/>
          <w:numId w:val="3"/>
        </w:num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следовать здоровому образу жизни, включая рациональные регулярные физические нагрузки;</w:t>
      </w:r>
    </w:p>
    <w:p w14:paraId="52027510" w14:textId="77777777" w:rsidR="0045315E" w:rsidRDefault="0045315E" w:rsidP="00C632A7">
      <w:pPr>
        <w:pStyle w:val="a6"/>
        <w:numPr>
          <w:ilvl w:val="0"/>
          <w:numId w:val="3"/>
        </w:numPr>
        <w:spacing w:after="0" w:line="240" w:lineRule="auto"/>
        <w:ind w:left="284"/>
        <w:jc w:val="both"/>
        <w:rPr>
          <w:rFonts w:ascii="Times New Roman" w:hAnsi="Times New Roman" w:cs="Times New Roman"/>
          <w:sz w:val="28"/>
          <w:szCs w:val="28"/>
        </w:rPr>
      </w:pPr>
      <w:r w:rsidRPr="0045315E">
        <w:rPr>
          <w:rFonts w:ascii="Times New Roman" w:hAnsi="Times New Roman" w:cs="Times New Roman"/>
          <w:sz w:val="28"/>
          <w:szCs w:val="28"/>
        </w:rPr>
        <w:t>находиться под наблюдением у лечащего врача, регулярно проходить назначенные обследования и принимать назначенные препараты, избегая самост</w:t>
      </w:r>
      <w:r>
        <w:rPr>
          <w:rFonts w:ascii="Times New Roman" w:hAnsi="Times New Roman" w:cs="Times New Roman"/>
          <w:sz w:val="28"/>
          <w:szCs w:val="28"/>
        </w:rPr>
        <w:t>оятельной их отмены или замены;</w:t>
      </w:r>
    </w:p>
    <w:p w14:paraId="4351DABA" w14:textId="77777777" w:rsidR="0045315E" w:rsidRPr="0045315E" w:rsidRDefault="0045315E" w:rsidP="00C632A7">
      <w:pPr>
        <w:pStyle w:val="a6"/>
        <w:numPr>
          <w:ilvl w:val="0"/>
          <w:numId w:val="3"/>
        </w:num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немедленно сообщить лечащему врачу и/или родственникам/опекуну об изменении симптомов, появлении новых неблагоприятных признаков, ухудшении общего состояния; </w:t>
      </w:r>
    </w:p>
    <w:p w14:paraId="3640EB56" w14:textId="77777777" w:rsidR="0045315E" w:rsidRPr="0045315E" w:rsidRDefault="0045315E" w:rsidP="0045315E">
      <w:pPr>
        <w:pStyle w:val="a6"/>
        <w:numPr>
          <w:ilvl w:val="0"/>
          <w:numId w:val="3"/>
        </w:num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при наличии функциональных ограничений, интеллектуально-</w:t>
      </w:r>
      <w:proofErr w:type="spellStart"/>
      <w:r>
        <w:rPr>
          <w:rFonts w:ascii="Times New Roman" w:hAnsi="Times New Roman" w:cs="Times New Roman"/>
          <w:sz w:val="28"/>
          <w:szCs w:val="28"/>
        </w:rPr>
        <w:t>мнестического</w:t>
      </w:r>
      <w:proofErr w:type="spellEnd"/>
      <w:r>
        <w:rPr>
          <w:rFonts w:ascii="Times New Roman" w:hAnsi="Times New Roman" w:cs="Times New Roman"/>
          <w:sz w:val="28"/>
          <w:szCs w:val="28"/>
        </w:rPr>
        <w:t xml:space="preserve"> дефицита вышеуказанные действия должны осуществляться с помощью родственников и/или опекунов, которые должны проходить регулярное обучение в специализированных школах в лечебных учреждениях по месту жительства.</w:t>
      </w:r>
    </w:p>
    <w:p w14:paraId="73910CF1" w14:textId="77777777" w:rsidR="00D857DC" w:rsidRPr="00D857DC" w:rsidRDefault="00D857DC" w:rsidP="00D857DC">
      <w:pPr>
        <w:spacing w:after="0" w:line="240" w:lineRule="auto"/>
        <w:ind w:firstLine="709"/>
        <w:jc w:val="both"/>
        <w:rPr>
          <w:rFonts w:ascii="Times New Roman" w:hAnsi="Times New Roman" w:cs="Times New Roman"/>
          <w:sz w:val="28"/>
          <w:szCs w:val="28"/>
        </w:rPr>
      </w:pPr>
    </w:p>
    <w:sectPr w:rsidR="00D857DC" w:rsidRPr="00D85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67A2"/>
    <w:multiLevelType w:val="hybridMultilevel"/>
    <w:tmpl w:val="239A49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ABB0BEB"/>
    <w:multiLevelType w:val="hybridMultilevel"/>
    <w:tmpl w:val="CD000B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40B577A"/>
    <w:multiLevelType w:val="hybridMultilevel"/>
    <w:tmpl w:val="3FC02C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E6"/>
    <w:rsid w:val="00031F45"/>
    <w:rsid w:val="00264B19"/>
    <w:rsid w:val="003E0556"/>
    <w:rsid w:val="004361CD"/>
    <w:rsid w:val="0045315E"/>
    <w:rsid w:val="005240D8"/>
    <w:rsid w:val="005D45E1"/>
    <w:rsid w:val="00693A63"/>
    <w:rsid w:val="006A0EF4"/>
    <w:rsid w:val="006D7964"/>
    <w:rsid w:val="00733007"/>
    <w:rsid w:val="00774D14"/>
    <w:rsid w:val="008A05E6"/>
    <w:rsid w:val="00A34CA7"/>
    <w:rsid w:val="00A65775"/>
    <w:rsid w:val="00BD7C22"/>
    <w:rsid w:val="00D36CC4"/>
    <w:rsid w:val="00D41668"/>
    <w:rsid w:val="00D857DC"/>
    <w:rsid w:val="00DB32BE"/>
    <w:rsid w:val="00EC61FB"/>
    <w:rsid w:val="00FA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8C74"/>
  <w15:docId w15:val="{6EFA0180-542D-48FC-B02C-0B9D02CF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0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05E6"/>
    <w:rPr>
      <w:b/>
      <w:bCs/>
    </w:rPr>
  </w:style>
  <w:style w:type="character" w:styleId="a5">
    <w:name w:val="Hyperlink"/>
    <w:basedOn w:val="a0"/>
    <w:uiPriority w:val="99"/>
    <w:semiHidden/>
    <w:unhideWhenUsed/>
    <w:rsid w:val="008A05E6"/>
    <w:rPr>
      <w:color w:val="0000FF"/>
      <w:u w:val="single"/>
    </w:rPr>
  </w:style>
  <w:style w:type="paragraph" w:styleId="HTML">
    <w:name w:val="HTML Preformatted"/>
    <w:basedOn w:val="a"/>
    <w:link w:val="HTML0"/>
    <w:uiPriority w:val="99"/>
    <w:semiHidden/>
    <w:unhideWhenUsed/>
    <w:rsid w:val="0003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31F45"/>
    <w:rPr>
      <w:rFonts w:ascii="Courier New" w:eastAsia="Times New Roman" w:hAnsi="Courier New" w:cs="Courier New"/>
      <w:sz w:val="20"/>
      <w:szCs w:val="20"/>
      <w:lang w:eastAsia="ru-RU"/>
    </w:rPr>
  </w:style>
  <w:style w:type="character" w:customStyle="1" w:styleId="y2iqfc">
    <w:name w:val="y2iqfc"/>
    <w:basedOn w:val="a0"/>
    <w:rsid w:val="00031F45"/>
  </w:style>
  <w:style w:type="paragraph" w:styleId="a6">
    <w:name w:val="List Paragraph"/>
    <w:basedOn w:val="a"/>
    <w:uiPriority w:val="34"/>
    <w:qFormat/>
    <w:rsid w:val="00FA0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34098">
      <w:bodyDiv w:val="1"/>
      <w:marLeft w:val="0"/>
      <w:marRight w:val="0"/>
      <w:marTop w:val="0"/>
      <w:marBottom w:val="0"/>
      <w:divBdr>
        <w:top w:val="none" w:sz="0" w:space="0" w:color="auto"/>
        <w:left w:val="none" w:sz="0" w:space="0" w:color="auto"/>
        <w:bottom w:val="none" w:sz="0" w:space="0" w:color="auto"/>
        <w:right w:val="none" w:sz="0" w:space="0" w:color="auto"/>
      </w:divBdr>
    </w:div>
    <w:div w:id="13095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1860</Words>
  <Characters>10607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Суджаева Светлана Георгиевна</dc:creator>
  <cp:lastModifiedBy>User</cp:lastModifiedBy>
  <cp:revision>2</cp:revision>
  <dcterms:created xsi:type="dcterms:W3CDTF">2021-10-07T11:30:00Z</dcterms:created>
  <dcterms:modified xsi:type="dcterms:W3CDTF">2021-10-07T11:30:00Z</dcterms:modified>
</cp:coreProperties>
</file>