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43" w:rsidRDefault="00456343" w:rsidP="00456343">
      <w:pPr>
        <w:pStyle w:val="titleu"/>
        <w:spacing w:after="0"/>
        <w:jc w:val="center"/>
        <w:rPr>
          <w:bCs w:val="0"/>
          <w:color w:val="000000"/>
          <w:sz w:val="32"/>
        </w:rPr>
      </w:pPr>
      <w:r w:rsidRPr="00456343">
        <w:rPr>
          <w:bCs w:val="0"/>
          <w:color w:val="000000"/>
          <w:sz w:val="32"/>
        </w:rPr>
        <w:t xml:space="preserve">Социальные услуги, оказываемые государственным учреждением «КРУПСКИЙ ТЕРРИТОРИАЛЬНЫЙ ЦЕНТР </w:t>
      </w:r>
    </w:p>
    <w:p w:rsidR="0069324C" w:rsidRDefault="00FB7A94" w:rsidP="00456343">
      <w:pPr>
        <w:pStyle w:val="titleu"/>
        <w:spacing w:before="0" w:after="0"/>
        <w:jc w:val="center"/>
        <w:rPr>
          <w:bCs w:val="0"/>
          <w:color w:val="000000"/>
          <w:sz w:val="32"/>
        </w:rPr>
      </w:pPr>
      <w:r>
        <w:rPr>
          <w:bCs w:val="0"/>
          <w:color w:val="000000"/>
          <w:sz w:val="32"/>
        </w:rPr>
        <w:t xml:space="preserve">СОЦИАЛЬНОГО </w:t>
      </w:r>
      <w:r w:rsidR="00456343" w:rsidRPr="00456343">
        <w:rPr>
          <w:bCs w:val="0"/>
          <w:color w:val="000000"/>
          <w:sz w:val="32"/>
        </w:rPr>
        <w:t>ОБСЛУЖИВАНИЯ НАСЕЛЕНИЯ»</w:t>
      </w:r>
    </w:p>
    <w:p w:rsidR="00456343" w:rsidRPr="00456343" w:rsidRDefault="00456343" w:rsidP="00456343">
      <w:pPr>
        <w:pStyle w:val="titleu"/>
        <w:spacing w:before="0" w:after="0"/>
        <w:jc w:val="center"/>
        <w:rPr>
          <w:color w:val="000000"/>
          <w:sz w:val="32"/>
        </w:rPr>
      </w:pPr>
    </w:p>
    <w:tbl>
      <w:tblPr>
        <w:tblStyle w:val="-5"/>
        <w:tblW w:w="5000" w:type="pct"/>
        <w:tblLook w:val="04A0" w:firstRow="1" w:lastRow="0" w:firstColumn="1" w:lastColumn="0" w:noHBand="0" w:noVBand="1"/>
      </w:tblPr>
      <w:tblGrid>
        <w:gridCol w:w="5139"/>
        <w:gridCol w:w="5877"/>
      </w:tblGrid>
      <w:tr w:rsidR="0090623B" w:rsidTr="00C8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456343" w:rsidRDefault="0090623B" w:rsidP="00FB7A94">
            <w:pPr>
              <w:pStyle w:val="table10"/>
              <w:rPr>
                <w:color w:val="000000"/>
                <w:sz w:val="24"/>
              </w:rPr>
            </w:pPr>
            <w:bookmarkStart w:id="0" w:name="a372"/>
            <w:bookmarkStart w:id="1" w:name="a426"/>
            <w:bookmarkEnd w:id="0"/>
            <w:bookmarkEnd w:id="1"/>
            <w:r w:rsidRPr="00456343">
              <w:rPr>
                <w:color w:val="000000"/>
                <w:sz w:val="24"/>
              </w:rPr>
              <w:t xml:space="preserve">15. </w:t>
            </w:r>
            <w:r w:rsidRPr="00602DBB">
              <w:rPr>
                <w:color w:val="000000"/>
                <w:sz w:val="24"/>
              </w:rPr>
              <w:t>Услуги временного приюта (для жертв торговли людьми, лиц, пострадавших от домашнего насилия, чрезвычайных ситуаций природного и техногенного характера, лиц из числа детей-сирот и детей, оставшихся без попечения родителей):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15.1. предоставление спального места с комплектом постельного белья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1 раз при поступлении в учреждение</w:t>
            </w:r>
          </w:p>
        </w:tc>
        <w:bookmarkStart w:id="2" w:name="_GoBack"/>
        <w:bookmarkEnd w:id="2"/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15.2. обеспечение средствами личной гигиены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15.3. обеспечение питьем (питьевая вода, чай)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 не менее 3 раз в день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15.4. обеспечение питанием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 не менее 2 раз в день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456343" w:rsidRDefault="0090623B" w:rsidP="00FB7A94">
            <w:pPr>
              <w:pStyle w:val="table10"/>
              <w:rPr>
                <w:color w:val="000000"/>
                <w:sz w:val="24"/>
              </w:rPr>
            </w:pPr>
            <w:bookmarkStart w:id="3" w:name="a416"/>
            <w:bookmarkEnd w:id="3"/>
            <w:r w:rsidRPr="00456343">
              <w:rPr>
                <w:color w:val="000000"/>
                <w:sz w:val="24"/>
              </w:rPr>
              <w:t xml:space="preserve">16. </w:t>
            </w:r>
            <w:r w:rsidRPr="00602DBB">
              <w:rPr>
                <w:color w:val="000000"/>
                <w:sz w:val="24"/>
              </w:rPr>
              <w:t>Консультационно-информационные услуги: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" w:name="a394"/>
            <w:bookmarkEnd w:id="4"/>
            <w:r w:rsidRPr="00602DBB">
              <w:rPr>
                <w:b w:val="0"/>
                <w:color w:val="000000"/>
                <w:sz w:val="24"/>
              </w:rPr>
              <w:t>16.1.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16.2.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16.3.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16.4. предоставление информации по специальным телефонам «горячая линия»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5" w:name="a395"/>
            <w:bookmarkEnd w:id="5"/>
            <w:r w:rsidRPr="00602DBB">
              <w:rPr>
                <w:b w:val="0"/>
                <w:color w:val="000000"/>
                <w:sz w:val="24"/>
              </w:rPr>
              <w:t>16.5. проведение информационных бесед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2 раза в неделю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456343" w:rsidRDefault="0090623B" w:rsidP="00FB7A94">
            <w:pPr>
              <w:pStyle w:val="table10"/>
              <w:rPr>
                <w:color w:val="000000"/>
                <w:sz w:val="24"/>
              </w:rPr>
            </w:pPr>
            <w:bookmarkStart w:id="6" w:name="a460"/>
            <w:bookmarkEnd w:id="6"/>
            <w:r w:rsidRPr="00456343">
              <w:rPr>
                <w:color w:val="000000"/>
                <w:sz w:val="24"/>
              </w:rPr>
              <w:t xml:space="preserve">17. </w:t>
            </w:r>
            <w:r w:rsidRPr="00602DBB">
              <w:rPr>
                <w:color w:val="000000"/>
                <w:sz w:val="24"/>
              </w:rPr>
              <w:t>Социально-бытовые услуги: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7" w:name="a373"/>
            <w:bookmarkEnd w:id="7"/>
            <w:r w:rsidRPr="00602DBB">
              <w:rPr>
                <w:b w:val="0"/>
                <w:color w:val="000000"/>
                <w:sz w:val="24"/>
              </w:rPr>
              <w:t>17.1. 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за раз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17.2. организация горячего питания на дому: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17.2.1. доставка на дом горячего питания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17.2.2. оказание помощи в приготовлении пищи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17.2.3. приготовление простых блюд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2 блюд за раз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17.3. доставка овощей из хранилища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для граждан, проживающих отдельно от трудоспособных членов семьи, и одиноких граждан, имеющих ограничение жизнедеятельности </w:t>
            </w:r>
            <w:r w:rsidRPr="00456343">
              <w:rPr>
                <w:color w:val="000000"/>
                <w:sz w:val="24"/>
              </w:rPr>
              <w:lastRenderedPageBreak/>
              <w:t>(способности осуществлять самообслуживание), соответствующее ФК 3****, ФК 4****, – при необходимости до 7 килограммов за раз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lastRenderedPageBreak/>
              <w:t>17.4. доставка воды (</w:t>
            </w:r>
            <w:proofErr w:type="gramStart"/>
            <w:r w:rsidRPr="00602DBB">
              <w:rPr>
                <w:b w:val="0"/>
                <w:color w:val="000000"/>
                <w:sz w:val="24"/>
              </w:rPr>
              <w:t>для</w:t>
            </w:r>
            <w:proofErr w:type="gramEnd"/>
            <w:r w:rsidRPr="00602DBB">
              <w:rPr>
                <w:b w:val="0"/>
                <w:color w:val="000000"/>
                <w:sz w:val="24"/>
              </w:rPr>
              <w:t> проживающих в жилых помещениях без центрального водоснабжения)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50 литров в неделю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17.5. помощь в растопке печей (</w:t>
            </w:r>
            <w:proofErr w:type="gramStart"/>
            <w:r w:rsidRPr="00602DBB">
              <w:rPr>
                <w:b w:val="0"/>
                <w:color w:val="000000"/>
                <w:sz w:val="24"/>
              </w:rPr>
              <w:t>для</w:t>
            </w:r>
            <w:proofErr w:type="gramEnd"/>
            <w:r w:rsidRPr="00602DBB">
              <w:rPr>
                <w:b w:val="0"/>
                <w:color w:val="000000"/>
                <w:sz w:val="24"/>
              </w:rPr>
              <w:t> проживающих в жилых помещениях без центрального отопления):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17.5.1. доставка топлива из хранилища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35 килограммов в неделю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17.5.2. подготовка печей к растопке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17.5.3. растопка печей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8" w:name="a374"/>
            <w:bookmarkEnd w:id="8"/>
            <w:r w:rsidRPr="00602DBB">
              <w:rPr>
                <w:b w:val="0"/>
                <w:color w:val="000000"/>
                <w:sz w:val="24"/>
              </w:rPr>
              <w:t>17.6. сдача вещей в стирку, химчистку, ремонт и их доставка на дом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за раз</w:t>
            </w:r>
          </w:p>
        </w:tc>
      </w:tr>
      <w:tr w:rsidR="0090623B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 уборка жилых помещений: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9" w:name="a396"/>
            <w:bookmarkEnd w:id="9"/>
            <w:r w:rsidRPr="00602DBB">
              <w:rPr>
                <w:b w:val="0"/>
                <w:color w:val="000000"/>
                <w:sz w:val="24"/>
              </w:rPr>
              <w:t>17.7.1. помощь в поддержании порядка в жилых помещениях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 1 раз в день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0" w:name="a417"/>
            <w:bookmarkEnd w:id="10"/>
            <w:r w:rsidRPr="00602DBB">
              <w:rPr>
                <w:b w:val="0"/>
                <w:color w:val="000000"/>
                <w:sz w:val="24"/>
              </w:rPr>
              <w:t>17.7.2. протирание пыли с поверхности мебели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 ****, ФК 4****,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17.7.3. вынос мусора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за раз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17.7.4. подметание пола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для граждан, проживающих отдельно от трудоспособных членов семьи, и одиноких граждан, имеющих ограничение жизнедеятельности </w:t>
            </w:r>
            <w:r w:rsidRPr="00456343">
              <w:rPr>
                <w:color w:val="000000"/>
                <w:sz w:val="24"/>
              </w:rPr>
              <w:lastRenderedPageBreak/>
              <w:t>(способности осуществлять самообслуживание), соответствующее ФК 3****, ФК 4****,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lastRenderedPageBreak/>
              <w:t>17.7.5. уборка пылесосом мягкой мебели, ковров и напольных покрытий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 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17.7.6. чистка прикроватных ковриков и дорожек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17.7.7. мытье пола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35 кв. метров за раз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2 комнатных окон) в год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17.7.9. смена штор и гардин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6 единиц) в год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17.7.10. уборка пыли со стен и потолков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17.7.11. чистка ванны, умывальника (раковины)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17.7.12. чистка газовой (электрической) плиты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 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 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 xml:space="preserve">17.7.13. мытье посуды 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 для граждан, проживающих отдельно </w:t>
            </w:r>
            <w:r w:rsidRPr="00456343">
              <w:rPr>
                <w:color w:val="000000"/>
                <w:sz w:val="24"/>
              </w:rPr>
              <w:lastRenderedPageBreak/>
              <w:t>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lastRenderedPageBreak/>
              <w:t>17.7.14. чистка унитаза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 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17.7.15. мытье холодильника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 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 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1" w:name="a375"/>
            <w:bookmarkEnd w:id="11"/>
            <w:r w:rsidRPr="00602DBB">
              <w:rPr>
                <w:b w:val="0"/>
                <w:color w:val="000000"/>
                <w:sz w:val="24"/>
              </w:rPr>
              <w:t>17.8. 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2 раза в месяц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proofErr w:type="gramStart"/>
            <w:r w:rsidRPr="00602DBB">
              <w:rPr>
                <w:b w:val="0"/>
                <w:color w:val="000000"/>
                <w:sz w:val="24"/>
              </w:rPr>
              <w:t>17.9. очистка придомовых дорожек от снега в зимний период (для проживающих в жилых домах усадебного типа)</w:t>
            </w:r>
            <w:proofErr w:type="gramEnd"/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proofErr w:type="gramStart"/>
            <w:r w:rsidRPr="00602DBB">
              <w:rPr>
                <w:b w:val="0"/>
                <w:color w:val="000000"/>
                <w:sz w:val="24"/>
              </w:rPr>
              <w:t>17.10. уборка придомовой территории с 1 апреля по 31 октября (для проживающих в жилых домах усадебного типа)</w:t>
            </w:r>
            <w:proofErr w:type="gramEnd"/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1 раз (до 10 кв. метров) в месяц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2" w:name="a397"/>
            <w:bookmarkEnd w:id="12"/>
            <w:r w:rsidRPr="00602DBB">
              <w:rPr>
                <w:b w:val="0"/>
                <w:color w:val="000000"/>
                <w:sz w:val="24"/>
              </w:rPr>
              <w:t>17.11. обеспечение проживания (пребывания) в стандартных условиях*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согласно нормам, установленным для домов-интернатов для престарелых и инвалидов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3" w:name="a418"/>
            <w:bookmarkEnd w:id="13"/>
            <w:r w:rsidRPr="00602DBB">
              <w:rPr>
                <w:b w:val="0"/>
                <w:color w:val="000000"/>
                <w:sz w:val="24"/>
              </w:rPr>
              <w:t>17.12. оказание помощи в смене нательного белья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4" w:name="a405"/>
            <w:bookmarkEnd w:id="14"/>
            <w:r w:rsidRPr="00602DBB">
              <w:rPr>
                <w:b w:val="0"/>
                <w:color w:val="000000"/>
                <w:sz w:val="24"/>
              </w:rPr>
              <w:t>17.13. оказание помощи в одевании, снятии одежды, переодевании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в </w:t>
            </w:r>
            <w:r w:rsidR="0090623B" w:rsidRPr="00456343">
              <w:rPr>
                <w:color w:val="000000"/>
                <w:sz w:val="24"/>
              </w:rPr>
              <w:t xml:space="preserve">форме </w:t>
            </w:r>
            <w:r w:rsidRPr="00456343">
              <w:rPr>
                <w:color w:val="000000"/>
                <w:sz w:val="24"/>
              </w:rPr>
              <w:t xml:space="preserve">полустационарного социального обслуживания – при необходимости 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 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17.14. оказание помощи в смене (перестилании) постельного белья</w:t>
            </w:r>
          </w:p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 </w:t>
            </w:r>
          </w:p>
        </w:tc>
        <w:tc>
          <w:tcPr>
            <w:tcW w:w="0" w:type="auto"/>
            <w:hideMark/>
          </w:tcPr>
          <w:p w:rsidR="0090623B" w:rsidRPr="00456343" w:rsidRDefault="0090623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90623B" w:rsidTr="00C87792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5" w:name="a406"/>
            <w:bookmarkEnd w:id="15"/>
            <w:r w:rsidRPr="00602DBB">
              <w:rPr>
                <w:b w:val="0"/>
                <w:color w:val="000000"/>
                <w:sz w:val="24"/>
              </w:rPr>
              <w:lastRenderedPageBreak/>
              <w:t>17.16. оказание помощи в приеме пищи (кормление)</w:t>
            </w:r>
          </w:p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 </w:t>
            </w:r>
          </w:p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 </w:t>
            </w:r>
          </w:p>
        </w:tc>
        <w:tc>
          <w:tcPr>
            <w:tcW w:w="0" w:type="auto"/>
          </w:tcPr>
          <w:p w:rsidR="0090623B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 до 2 раз в день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17.17. оказание помощи в выполнении санитарно-гигиенических процедур:</w:t>
            </w:r>
          </w:p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 </w:t>
            </w:r>
          </w:p>
        </w:tc>
      </w:tr>
      <w:tr w:rsidR="0090623B" w:rsidTr="00C87792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6" w:name="a407"/>
            <w:bookmarkEnd w:id="16"/>
            <w:r w:rsidRPr="00602DBB">
              <w:rPr>
                <w:b w:val="0"/>
                <w:color w:val="000000"/>
                <w:sz w:val="24"/>
              </w:rPr>
              <w:t>17.17.1. причесывание</w:t>
            </w:r>
          </w:p>
        </w:tc>
        <w:tc>
          <w:tcPr>
            <w:tcW w:w="0" w:type="auto"/>
            <w:hideMark/>
          </w:tcPr>
          <w:p w:rsidR="0090623B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полустационарного социального обслуживания – при необходимости**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9324C" w:rsidRPr="00602DBB" w:rsidRDefault="0069324C" w:rsidP="00FB7A94">
            <w:pPr>
              <w:rPr>
                <w:b w:val="0"/>
                <w:color w:val="000000"/>
                <w:sz w:val="24"/>
                <w:szCs w:val="20"/>
              </w:rPr>
            </w:pP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90623B" w:rsidTr="00C87792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17.17.2. помощь в принятии ванны (душа)</w:t>
            </w:r>
          </w:p>
        </w:tc>
        <w:tc>
          <w:tcPr>
            <w:tcW w:w="0" w:type="auto"/>
            <w:hideMark/>
          </w:tcPr>
          <w:p w:rsidR="0090623B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не реже 1 раза в неделю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17.17.3. мытье головы</w:t>
            </w:r>
          </w:p>
        </w:tc>
        <w:tc>
          <w:tcPr>
            <w:tcW w:w="0" w:type="auto"/>
            <w:hideMark/>
          </w:tcPr>
          <w:p w:rsidR="0090623B" w:rsidRPr="00456343" w:rsidRDefault="0090623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2 раза в неделю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17.17.4. бритье бороды и усов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2 раза в неделю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17.17.5. гигиеническая обработка ног и рук (стрижка ногтей)</w:t>
            </w:r>
          </w:p>
        </w:tc>
        <w:tc>
          <w:tcPr>
            <w:tcW w:w="0" w:type="auto"/>
            <w:hideMark/>
          </w:tcPr>
          <w:p w:rsidR="0090623B" w:rsidRPr="00456343" w:rsidRDefault="0090623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1 раз в неделю</w:t>
            </w:r>
          </w:p>
        </w:tc>
      </w:tr>
      <w:tr w:rsidR="0090623B" w:rsidTr="00C87792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7" w:name="a408"/>
            <w:bookmarkEnd w:id="17"/>
            <w:r w:rsidRPr="00602DBB">
              <w:rPr>
                <w:b w:val="0"/>
                <w:color w:val="000000"/>
                <w:sz w:val="24"/>
              </w:rPr>
              <w:t>17.17.6. смена подгузника</w:t>
            </w:r>
          </w:p>
        </w:tc>
        <w:tc>
          <w:tcPr>
            <w:tcW w:w="0" w:type="auto"/>
            <w:hideMark/>
          </w:tcPr>
          <w:p w:rsidR="0090623B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4****,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17.17.7. вынос судна</w:t>
            </w:r>
          </w:p>
        </w:tc>
        <w:tc>
          <w:tcPr>
            <w:tcW w:w="0" w:type="auto"/>
            <w:hideMark/>
          </w:tcPr>
          <w:p w:rsidR="0069324C" w:rsidRPr="00456343" w:rsidRDefault="0090623B" w:rsidP="00FB7A94">
            <w:pPr>
              <w:pStyle w:val="table10"/>
              <w:tabs>
                <w:tab w:val="left" w:pos="1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4****, – 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17.18. сопровождение ослабленных граждан к месту назначения и обратно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постоянно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17.20.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1 раз в неделю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lastRenderedPageBreak/>
              <w:t>17.21.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8" w:name="a409"/>
            <w:bookmarkEnd w:id="18"/>
            <w:r w:rsidRPr="00602DBB">
              <w:rPr>
                <w:b w:val="0"/>
                <w:color w:val="000000"/>
                <w:sz w:val="24"/>
              </w:rPr>
              <w:t>17.22. организация прогулки на свежем воздухе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</w:t>
            </w:r>
            <w:r w:rsidR="0090623B" w:rsidRPr="00456343">
              <w:rPr>
                <w:color w:val="000000"/>
                <w:sz w:val="24"/>
              </w:rPr>
              <w:t xml:space="preserve">орме </w:t>
            </w:r>
            <w:r w:rsidRPr="00456343">
              <w:rPr>
                <w:color w:val="000000"/>
                <w:sz w:val="24"/>
              </w:rPr>
              <w:t>полустационарного социального обслуживания – 1 раз в день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9324C" w:rsidRPr="00602DBB" w:rsidRDefault="0069324C" w:rsidP="00FB7A94">
            <w:pPr>
              <w:rPr>
                <w:b w:val="0"/>
                <w:color w:val="000000"/>
                <w:sz w:val="24"/>
                <w:szCs w:val="20"/>
              </w:rPr>
            </w:pP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 xml:space="preserve"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 до 30 минут за раз </w:t>
            </w:r>
          </w:p>
        </w:tc>
      </w:tr>
      <w:tr w:rsidR="0090623B" w:rsidTr="00C87792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623B" w:rsidRPr="00602DBB" w:rsidRDefault="0090623B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19" w:name="a376"/>
            <w:bookmarkEnd w:id="19"/>
            <w:r w:rsidRPr="00602DBB">
              <w:rPr>
                <w:b w:val="0"/>
                <w:color w:val="000000"/>
                <w:sz w:val="24"/>
              </w:rPr>
              <w:t>17.23. доставка (обеспечение) лекарственных средств и изделий медицинского назначения</w:t>
            </w:r>
          </w:p>
        </w:tc>
        <w:tc>
          <w:tcPr>
            <w:tcW w:w="0" w:type="auto"/>
            <w:hideMark/>
          </w:tcPr>
          <w:p w:rsidR="0090623B" w:rsidRPr="00456343" w:rsidRDefault="0090623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 – при необходимости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456343" w:rsidRDefault="0090623B" w:rsidP="00FB7A94">
            <w:pPr>
              <w:pStyle w:val="table10"/>
              <w:rPr>
                <w:color w:val="000000"/>
                <w:sz w:val="24"/>
              </w:rPr>
            </w:pPr>
            <w:bookmarkStart w:id="20" w:name="a431"/>
            <w:bookmarkEnd w:id="20"/>
            <w:r w:rsidRPr="00456343">
              <w:rPr>
                <w:color w:val="000000"/>
                <w:sz w:val="24"/>
              </w:rPr>
              <w:t xml:space="preserve">18. </w:t>
            </w:r>
            <w:r w:rsidRPr="00602DBB">
              <w:rPr>
                <w:color w:val="000000"/>
                <w:sz w:val="24"/>
              </w:rPr>
              <w:t>Социальный патронат: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21" w:name="a427"/>
            <w:bookmarkEnd w:id="21"/>
            <w:r w:rsidRPr="00602DBB">
              <w:rPr>
                <w:b w:val="0"/>
                <w:color w:val="000000"/>
                <w:sz w:val="24"/>
              </w:rPr>
              <w:t>экстренный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не менее 2 раз в неделю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плановый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не менее 1 раза в месяц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контрольный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1 раз в 3 месяца</w:t>
            </w:r>
          </w:p>
        </w:tc>
      </w:tr>
      <w:tr w:rsidR="0090623B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456343" w:rsidRDefault="0090623B" w:rsidP="00FB7A94">
            <w:pPr>
              <w:pStyle w:val="table10"/>
              <w:rPr>
                <w:color w:val="000000"/>
                <w:sz w:val="24"/>
              </w:rPr>
            </w:pPr>
            <w:bookmarkStart w:id="22" w:name="a424"/>
            <w:bookmarkEnd w:id="22"/>
            <w:r w:rsidRPr="00456343">
              <w:rPr>
                <w:color w:val="000000"/>
                <w:sz w:val="24"/>
              </w:rPr>
              <w:t xml:space="preserve">20. </w:t>
            </w:r>
            <w:r w:rsidRPr="00602DBB">
              <w:rPr>
                <w:color w:val="000000"/>
                <w:sz w:val="24"/>
              </w:rPr>
              <w:t>Социально-посреднические услуги: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23" w:name="a398"/>
            <w:bookmarkEnd w:id="23"/>
            <w:r w:rsidRPr="00602DBB">
              <w:rPr>
                <w:b w:val="0"/>
                <w:color w:val="000000"/>
                <w:sz w:val="24"/>
              </w:rPr>
              <w:t>20.1. содействие в восстановлении и поддержании родственных связей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20.3. содействие в получении: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 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20.4. содействие в доставке и обратно в учреждения социального обслуживания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20.5. сопровождение в государственные организации здравоохранения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20.6. содействие в заготовке: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 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20.6.1. овощей на зиму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20.6.2. топлива (</w:t>
            </w:r>
            <w:proofErr w:type="gramStart"/>
            <w:r w:rsidRPr="00602DBB">
              <w:rPr>
                <w:b w:val="0"/>
                <w:color w:val="000000"/>
                <w:sz w:val="24"/>
              </w:rPr>
              <w:t>для</w:t>
            </w:r>
            <w:proofErr w:type="gramEnd"/>
            <w:r w:rsidRPr="00602DBB">
              <w:rPr>
                <w:b w:val="0"/>
                <w:color w:val="000000"/>
                <w:sz w:val="24"/>
              </w:rPr>
              <w:t> проживающих в жилых помещениях без центрального отопления)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24" w:name="a399"/>
            <w:bookmarkEnd w:id="24"/>
            <w:r w:rsidRPr="00602DBB">
              <w:rPr>
                <w:b w:val="0"/>
                <w:color w:val="000000"/>
                <w:sz w:val="24"/>
              </w:rPr>
              <w:t>20.7. содействие в организации (организация) ритуальных услуг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20.8. содействие в организации получения медицинской помощи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90623B" w:rsidTr="00602DB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456343" w:rsidRDefault="0090623B" w:rsidP="00FB7A94">
            <w:pPr>
              <w:pStyle w:val="table10"/>
              <w:rPr>
                <w:color w:val="000000"/>
                <w:sz w:val="24"/>
              </w:rPr>
            </w:pPr>
            <w:bookmarkStart w:id="25" w:name="a422"/>
            <w:bookmarkStart w:id="26" w:name="a400"/>
            <w:bookmarkEnd w:id="25"/>
            <w:bookmarkEnd w:id="26"/>
            <w:r w:rsidRPr="00456343">
              <w:rPr>
                <w:color w:val="000000"/>
                <w:sz w:val="24"/>
              </w:rPr>
              <w:t xml:space="preserve">21. </w:t>
            </w:r>
            <w:r w:rsidRPr="00602DBB">
              <w:rPr>
                <w:color w:val="000000"/>
                <w:sz w:val="24"/>
              </w:rPr>
              <w:t>Социально-психологические услуги: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27" w:name="a428"/>
            <w:bookmarkEnd w:id="27"/>
            <w:r w:rsidRPr="00602DBB">
              <w:rPr>
                <w:b w:val="0"/>
                <w:color w:val="000000"/>
                <w:sz w:val="24"/>
              </w:rPr>
              <w:t>21.1. психологическое консультирование</w:t>
            </w:r>
          </w:p>
        </w:tc>
        <w:tc>
          <w:tcPr>
            <w:tcW w:w="0" w:type="auto"/>
            <w:hideMark/>
          </w:tcPr>
          <w:p w:rsidR="0069324C" w:rsidRPr="00456343" w:rsidRDefault="00602DB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21.2. психологическая коррекция</w:t>
            </w:r>
          </w:p>
        </w:tc>
        <w:tc>
          <w:tcPr>
            <w:tcW w:w="0" w:type="auto"/>
            <w:hideMark/>
          </w:tcPr>
          <w:p w:rsidR="0069324C" w:rsidRPr="00456343" w:rsidRDefault="00602DB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21.3. психологическая профилактика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1 раз в месяц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21.4. психологическое просвещение</w:t>
            </w:r>
          </w:p>
        </w:tc>
        <w:tc>
          <w:tcPr>
            <w:tcW w:w="0" w:type="auto"/>
            <w:hideMark/>
          </w:tcPr>
          <w:p w:rsidR="0069324C" w:rsidRPr="00456343" w:rsidRDefault="00602DBB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  <w:r w:rsidRPr="00456343">
              <w:rPr>
                <w:color w:val="000000"/>
                <w:sz w:val="24"/>
              </w:rPr>
              <w:t xml:space="preserve"> 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28" w:name="a429"/>
            <w:bookmarkEnd w:id="28"/>
            <w:r w:rsidRPr="00602DBB">
              <w:rPr>
                <w:b w:val="0"/>
                <w:color w:val="000000"/>
                <w:sz w:val="24"/>
              </w:rPr>
              <w:t xml:space="preserve">21.5. психологическая помощь с использованием средств электросвязи </w:t>
            </w:r>
            <w:r w:rsidRPr="00602DBB">
              <w:rPr>
                <w:b w:val="0"/>
                <w:color w:val="000000"/>
                <w:sz w:val="24"/>
              </w:rPr>
              <w:lastRenderedPageBreak/>
              <w:t>с учетом специфики учреждения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lastRenderedPageBreak/>
              <w:t>при необходимости</w:t>
            </w:r>
          </w:p>
        </w:tc>
      </w:tr>
      <w:tr w:rsidR="0090623B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90623B" w:rsidRPr="00456343" w:rsidRDefault="0090623B" w:rsidP="00FB7A94">
            <w:pPr>
              <w:pStyle w:val="table10"/>
              <w:rPr>
                <w:color w:val="000000"/>
                <w:sz w:val="24"/>
              </w:rPr>
            </w:pPr>
            <w:bookmarkStart w:id="29" w:name="a401"/>
            <w:bookmarkEnd w:id="29"/>
            <w:r w:rsidRPr="00456343">
              <w:rPr>
                <w:color w:val="000000"/>
                <w:sz w:val="24"/>
              </w:rPr>
              <w:lastRenderedPageBreak/>
              <w:t xml:space="preserve">22. </w:t>
            </w:r>
            <w:r w:rsidRPr="00602DBB">
              <w:rPr>
                <w:color w:val="000000"/>
                <w:sz w:val="24"/>
              </w:rPr>
              <w:t>Социально-реабилитационные услуги: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0" w:name="a411"/>
            <w:bookmarkEnd w:id="30"/>
            <w:r w:rsidRPr="00602DBB">
              <w:rPr>
                <w:b w:val="0"/>
                <w:color w:val="000000"/>
                <w:sz w:val="24"/>
              </w:rPr>
              <w:t xml:space="preserve">22.1. содействие в выполнении реабилитационных, </w:t>
            </w:r>
            <w:proofErr w:type="spellStart"/>
            <w:r w:rsidRPr="00602DBB">
              <w:rPr>
                <w:b w:val="0"/>
                <w:color w:val="000000"/>
                <w:sz w:val="24"/>
              </w:rPr>
              <w:t>абилитационных</w:t>
            </w:r>
            <w:proofErr w:type="spellEnd"/>
            <w:r w:rsidRPr="00602DBB">
              <w:rPr>
                <w:b w:val="0"/>
                <w:color w:val="000000"/>
                <w:sz w:val="24"/>
              </w:rPr>
              <w:t xml:space="preserve"> мероприятий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соответствии с индивидуальной программой реабилитации, абилитации инвалида, индивидуальной программой реабилитации, абилитации ребенка-инвалида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22.2. помощь в обеспечении техническими средствами социальной реабилитации, включенными в Государственный реестр (перечень) технических средств социальной реабилитации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соответствии с индивидуальной программой реабилитации, абилитации инвалида, индивидуальной программой реабилитации, абилитации ребенка-инвалида или заключением врачебно-консультационной комиссии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 xml:space="preserve">22.3.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 w:rsidRPr="00602DBB">
              <w:rPr>
                <w:b w:val="0"/>
                <w:color w:val="000000"/>
                <w:sz w:val="24"/>
              </w:rPr>
              <w:t>ассистивных</w:t>
            </w:r>
            <w:proofErr w:type="spellEnd"/>
            <w:r w:rsidRPr="00602DBB">
              <w:rPr>
                <w:b w:val="0"/>
                <w:color w:val="000000"/>
                <w:sz w:val="24"/>
              </w:rPr>
              <w:t xml:space="preserve"> устройств и технологий 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1" w:name="a432"/>
            <w:bookmarkEnd w:id="31"/>
            <w:r w:rsidRPr="00602DBB">
              <w:rPr>
                <w:b w:val="0"/>
                <w:color w:val="000000"/>
                <w:sz w:val="24"/>
              </w:rPr>
              <w:t xml:space="preserve">22.4. проведение мероприятий по развитию доступных трудовых навыков </w:t>
            </w:r>
          </w:p>
        </w:tc>
        <w:tc>
          <w:tcPr>
            <w:tcW w:w="0" w:type="auto"/>
            <w:hideMark/>
          </w:tcPr>
          <w:p w:rsidR="0069324C" w:rsidRPr="00456343" w:rsidRDefault="00456343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2" w:name="a419"/>
            <w:bookmarkEnd w:id="32"/>
            <w:r w:rsidRPr="00602DBB">
              <w:rPr>
                <w:b w:val="0"/>
                <w:color w:val="000000"/>
                <w:sz w:val="24"/>
              </w:rPr>
              <w:t>22.5.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0" w:type="auto"/>
            <w:hideMark/>
          </w:tcPr>
          <w:p w:rsidR="0069324C" w:rsidRPr="00456343" w:rsidRDefault="00456343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3" w:name="a425"/>
            <w:bookmarkEnd w:id="33"/>
            <w:r w:rsidRPr="00602DBB">
              <w:rPr>
                <w:b w:val="0"/>
                <w:color w:val="000000"/>
                <w:sz w:val="24"/>
              </w:rP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0" w:type="auto"/>
            <w:hideMark/>
          </w:tcPr>
          <w:p w:rsidR="0069324C" w:rsidRPr="00456343" w:rsidRDefault="00456343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4" w:name="a402"/>
            <w:bookmarkEnd w:id="34"/>
            <w:r w:rsidRPr="00602DBB">
              <w:rPr>
                <w:b w:val="0"/>
                <w:color w:val="000000"/>
                <w:sz w:val="24"/>
              </w:rPr>
              <w:t>22.7. содействие в организации деятельности групп взаимопомощи и самопомощи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5" w:name="a420"/>
            <w:bookmarkEnd w:id="35"/>
            <w:r w:rsidRPr="00602DBB">
              <w:rPr>
                <w:b w:val="0"/>
                <w:color w:val="000000"/>
                <w:sz w:val="24"/>
              </w:rPr>
              <w:t>22.8.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0" w:type="auto"/>
            <w:hideMark/>
          </w:tcPr>
          <w:p w:rsidR="0069324C" w:rsidRPr="00456343" w:rsidRDefault="00456343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</w:t>
            </w:r>
            <w:r w:rsidR="00E93C18" w:rsidRPr="00456343">
              <w:rPr>
                <w:color w:val="000000"/>
                <w:sz w:val="24"/>
              </w:rPr>
              <w:t>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6" w:name="a433"/>
            <w:bookmarkEnd w:id="36"/>
            <w:r w:rsidRPr="00602DBB">
              <w:rPr>
                <w:b w:val="0"/>
                <w:color w:val="000000"/>
                <w:sz w:val="24"/>
              </w:rPr>
              <w:t>22.8.1. навыков личной гигиены, ухода за собой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22.8.2. бытовых навыков, навыков пользования бытовой техникой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22.8.3. коммуникативных навыков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22.8.4.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0" w:type="auto"/>
            <w:hideMark/>
          </w:tcPr>
          <w:p w:rsidR="0069324C" w:rsidRPr="00456343" w:rsidRDefault="00C42320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7" w:name="a415"/>
            <w:bookmarkEnd w:id="37"/>
            <w:r w:rsidRPr="00602DBB">
              <w:rPr>
                <w:b w:val="0"/>
                <w:color w:val="000000"/>
                <w:sz w:val="24"/>
              </w:rPr>
              <w:t>22.9.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22.10. оказание услуг культурно-массового и досугового характера: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 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8" w:name="a412"/>
            <w:bookmarkEnd w:id="38"/>
            <w:r w:rsidRPr="00602DBB">
              <w:rPr>
                <w:b w:val="0"/>
                <w:color w:val="000000"/>
                <w:sz w:val="24"/>
              </w:rPr>
              <w:t>22.10.1. обеспечение книгами, журналами, газетами</w:t>
            </w:r>
          </w:p>
        </w:tc>
        <w:tc>
          <w:tcPr>
            <w:tcW w:w="0" w:type="auto"/>
            <w:hideMark/>
          </w:tcPr>
          <w:p w:rsidR="0069324C" w:rsidRPr="00456343" w:rsidRDefault="00602DBB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22.10.2. чтение вслух журналов, газет, книг**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 – 2 раза (до 5 страниц А</w:t>
            </w:r>
            <w:proofErr w:type="gramStart"/>
            <w:r w:rsidRPr="00456343">
              <w:rPr>
                <w:color w:val="000000"/>
                <w:sz w:val="24"/>
              </w:rPr>
              <w:t>4</w:t>
            </w:r>
            <w:proofErr w:type="gramEnd"/>
            <w:r w:rsidRPr="00456343">
              <w:rPr>
                <w:color w:val="000000"/>
                <w:sz w:val="24"/>
              </w:rPr>
              <w:t>) в неделю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39" w:name="a377"/>
            <w:bookmarkEnd w:id="39"/>
            <w:r w:rsidRPr="00602DBB">
              <w:rPr>
                <w:b w:val="0"/>
                <w:color w:val="000000"/>
                <w:sz w:val="24"/>
              </w:rPr>
              <w:t>22.10.3. обеспечение работы кружков по интересам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формах стационарного и полустационарного социального обслуживания – 5 раз в неделю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 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proofErr w:type="gramStart"/>
            <w:r w:rsidRPr="00456343">
              <w:rPr>
                <w:color w:val="000000"/>
                <w:sz w:val="24"/>
              </w:rPr>
              <w:t>в форме социального обслуживания на дому для 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инвалидов I и II группы, имеющих ограничение жизнедеятельности (способности осуществлять самообслуживание и способности к самостоятельному передвижению), соответствующее ФК 4****, – до 2 раз в неделю</w:t>
            </w:r>
            <w:proofErr w:type="gramEnd"/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0" w:name="a413"/>
            <w:bookmarkEnd w:id="40"/>
            <w:r w:rsidRPr="00602DBB">
              <w:rPr>
                <w:b w:val="0"/>
                <w:color w:val="000000"/>
                <w:sz w:val="24"/>
              </w:rPr>
              <w:t>22.10.4. обеспечение работы клубов по интересам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1 раз в месяц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1" w:name="a403"/>
            <w:bookmarkEnd w:id="41"/>
            <w:r w:rsidRPr="00602DBB">
              <w:rPr>
                <w:b w:val="0"/>
                <w:color w:val="000000"/>
                <w:sz w:val="24"/>
              </w:rPr>
              <w:t>22.10.5. проведение культурно-массовых мероприятий</w:t>
            </w:r>
          </w:p>
        </w:tc>
        <w:tc>
          <w:tcPr>
            <w:tcW w:w="0" w:type="auto"/>
            <w:hideMark/>
          </w:tcPr>
          <w:p w:rsidR="0069324C" w:rsidRPr="00456343" w:rsidRDefault="00456343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1 раз в месяц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2" w:name="a414"/>
            <w:bookmarkEnd w:id="42"/>
            <w:r w:rsidRPr="00602DBB">
              <w:rPr>
                <w:b w:val="0"/>
                <w:color w:val="000000"/>
                <w:sz w:val="24"/>
              </w:rPr>
              <w:t xml:space="preserve">22.11. организация духовных бесед со священнослужителями </w:t>
            </w:r>
          </w:p>
        </w:tc>
        <w:tc>
          <w:tcPr>
            <w:tcW w:w="0" w:type="auto"/>
            <w:hideMark/>
          </w:tcPr>
          <w:p w:rsidR="0069324C" w:rsidRPr="00456343" w:rsidRDefault="00456343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1 раз в месяц</w:t>
            </w:r>
          </w:p>
        </w:tc>
      </w:tr>
      <w:tr w:rsidR="00456343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456343" w:rsidRPr="00456343" w:rsidRDefault="00456343" w:rsidP="00FB7A94">
            <w:pPr>
              <w:pStyle w:val="table10"/>
              <w:rPr>
                <w:color w:val="000000"/>
                <w:sz w:val="24"/>
              </w:rPr>
            </w:pPr>
            <w:bookmarkStart w:id="43" w:name="a369"/>
            <w:bookmarkEnd w:id="43"/>
            <w:r w:rsidRPr="00456343">
              <w:rPr>
                <w:color w:val="000000"/>
                <w:sz w:val="24"/>
              </w:rPr>
              <w:t xml:space="preserve">23. </w:t>
            </w:r>
            <w:r w:rsidRPr="00602DBB">
              <w:rPr>
                <w:color w:val="000000"/>
                <w:sz w:val="24"/>
              </w:rPr>
              <w:t>Услуги по уходу:</w:t>
            </w:r>
          </w:p>
        </w:tc>
      </w:tr>
      <w:tr w:rsidR="00456343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456343" w:rsidRPr="00602DBB" w:rsidRDefault="00456343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4" w:name="a423"/>
            <w:bookmarkEnd w:id="44"/>
            <w:r w:rsidRPr="00602DBB">
              <w:rPr>
                <w:b w:val="0"/>
                <w:color w:val="000000"/>
                <w:sz w:val="24"/>
              </w:rPr>
              <w:t>23.1. услуги почасового ухода за детьми (услуги няни):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23.1.1. оказание помощи семьям в уходе за ребенком-инвалидом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не более 20 часов в неделю до достижения ребенком возраста 18 лет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23.1.2. оказание помощи семьям в уходе за двумя и более детьми-инвалидами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не более 40 часов в неделю до достижения детьми возраста 18 лет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23.1.3. оказание помощи в уходе за детьми семьям, воспитывающим двойню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не более 20 часов в неделю до достижения детьми возраста 3 лет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23.1.4. оказание помощи в уходе за детьми семьям, воспитывающим тройню и более детей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не более 40 часов в неделю до достижения детьми возраста 3 лет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r w:rsidRPr="00602DBB">
              <w:rPr>
                <w:b w:val="0"/>
                <w:color w:val="000000"/>
                <w:sz w:val="24"/>
              </w:rPr>
              <w:t>23.1.5.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5" w:name="a379"/>
            <w:bookmarkEnd w:id="45"/>
            <w:r w:rsidRPr="00602DBB">
              <w:rPr>
                <w:b w:val="0"/>
                <w:color w:val="000000"/>
                <w:sz w:val="24"/>
              </w:rPr>
              <w:t>23.1.6.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не более 20 часов в неделю до достижения ребенком (детьми) возраста 6 лет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6" w:name="a378"/>
            <w:bookmarkEnd w:id="46"/>
            <w:r w:rsidRPr="00602DBB">
              <w:rPr>
                <w:b w:val="0"/>
                <w:color w:val="000000"/>
                <w:sz w:val="24"/>
              </w:rPr>
              <w:t xml:space="preserve">23.2. услуги сиделки 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7" w:name="a410"/>
            <w:bookmarkEnd w:id="47"/>
            <w:r w:rsidRPr="00602DBB">
              <w:rPr>
                <w:b w:val="0"/>
                <w:color w:val="000000"/>
                <w:sz w:val="24"/>
              </w:rPr>
              <w:t>23.3. услуги дневного присмотра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proofErr w:type="gramStart"/>
            <w:r w:rsidRPr="00456343">
              <w:rPr>
                <w:color w:val="000000"/>
                <w:sz w:val="24"/>
              </w:rP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  <w:r w:rsidRPr="00456343">
              <w:rPr>
                <w:color w:val="000000"/>
                <w:sz w:val="24"/>
              </w:rPr>
              <w:br/>
            </w:r>
            <w:r w:rsidRPr="00456343">
              <w:rPr>
                <w:color w:val="000000"/>
                <w:sz w:val="24"/>
              </w:rPr>
              <w:lastRenderedPageBreak/>
              <w:t>в форме полустационарного социального обслуживания – при необходимости от 10 до 40 часов в неделю</w:t>
            </w:r>
            <w:proofErr w:type="gramEnd"/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b w:val="0"/>
                <w:color w:val="000000"/>
                <w:sz w:val="24"/>
              </w:rPr>
            </w:pPr>
            <w:bookmarkStart w:id="48" w:name="a404"/>
            <w:bookmarkEnd w:id="48"/>
            <w:r w:rsidRPr="00602DBB">
              <w:rPr>
                <w:b w:val="0"/>
                <w:color w:val="000000"/>
                <w:sz w:val="24"/>
              </w:rPr>
              <w:lastRenderedPageBreak/>
              <w:t>23.4. обучение лиц, осуществляющих уход за нетрудоспособными гражданами, навыкам ухода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color w:val="000000"/>
                <w:sz w:val="24"/>
              </w:rPr>
            </w:pPr>
            <w:bookmarkStart w:id="49" w:name="a430"/>
            <w:bookmarkEnd w:id="49"/>
            <w:r w:rsidRPr="00602DBB">
              <w:rPr>
                <w:color w:val="000000"/>
                <w:sz w:val="24"/>
              </w:rPr>
              <w:t>25. Услуги сопровождаемого проживания для лиц из числа детей-сирот и детей, оставшихся без попечения родителей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при необходимости до достижения лицами возраста 23 лет</w:t>
            </w:r>
          </w:p>
        </w:tc>
      </w:tr>
      <w:tr w:rsidR="0069324C" w:rsidTr="00C87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24C" w:rsidRPr="00602DBB" w:rsidRDefault="00E93C18" w:rsidP="00FB7A94">
            <w:pPr>
              <w:pStyle w:val="table10"/>
              <w:rPr>
                <w:color w:val="000000"/>
                <w:sz w:val="24"/>
              </w:rPr>
            </w:pPr>
            <w:bookmarkStart w:id="50" w:name="a421"/>
            <w:bookmarkEnd w:id="50"/>
            <w:r w:rsidRPr="00602DBB">
              <w:rPr>
                <w:color w:val="000000"/>
                <w:sz w:val="24"/>
              </w:rPr>
              <w:t>25</w:t>
            </w:r>
            <w:r w:rsidRPr="00602DBB">
              <w:rPr>
                <w:color w:val="000000"/>
                <w:sz w:val="24"/>
                <w:szCs w:val="15"/>
                <w:vertAlign w:val="superscript"/>
              </w:rPr>
              <w:t>1</w:t>
            </w:r>
            <w:r w:rsidRPr="00602DBB">
              <w:rPr>
                <w:color w:val="000000"/>
                <w:sz w:val="24"/>
              </w:rPr>
              <w:t>. Услуги персонального ассистента</w:t>
            </w:r>
          </w:p>
        </w:tc>
        <w:tc>
          <w:tcPr>
            <w:tcW w:w="0" w:type="auto"/>
            <w:hideMark/>
          </w:tcPr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proofErr w:type="gramStart"/>
            <w:r w:rsidRPr="00456343">
              <w:rPr>
                <w:color w:val="000000"/>
                <w:sz w:val="24"/>
              </w:rPr>
              <w:t>для инвалидов, проживающих совместно с трудоспособными родственниками, обязанными по закону их содержать, имеющих резко выраженное ограничение способности к самостоятельному передвижению и (или) способности к ориентации, соответствующее ФК 4, и (или) умеренное или выраженное ограничение способности контролировать свое поведение, соответствующее ФК 2 или ФК 3, – при необходимости до 20 часов в месяц</w:t>
            </w:r>
            <w:proofErr w:type="gramEnd"/>
          </w:p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для инвалидов, проживающих отдельно от трудоспособных родственников, обязанных по закону их содержать, и одиноких инвалидов:</w:t>
            </w:r>
          </w:p>
          <w:p w:rsidR="0069324C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имеющих ограничение жизнедеятельности (способности к самостоятельному передвижению и (или) способности к ориентации), соответствующее ФК 4, – при необходимости до 40 часов в месяц</w:t>
            </w:r>
          </w:p>
          <w:p w:rsidR="008953DD" w:rsidRPr="00456343" w:rsidRDefault="00E93C18" w:rsidP="00FB7A94">
            <w:pPr>
              <w:pStyle w:val="table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456343">
              <w:rPr>
                <w:color w:val="000000"/>
                <w:sz w:val="24"/>
              </w:rPr>
              <w:t>имеющих ограничение жизнедеятельности (способности контролировать свое поведение), соответствующее ФК 2 или ФК 3, – при необходимости до 60 часов в месяц</w:t>
            </w:r>
          </w:p>
        </w:tc>
      </w:tr>
      <w:tr w:rsidR="0069324C" w:rsidTr="00C87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69324C" w:rsidRPr="00456343" w:rsidRDefault="0069324C" w:rsidP="00FB7A94">
            <w:pPr>
              <w:pStyle w:val="table10"/>
              <w:rPr>
                <w:color w:val="000000"/>
                <w:sz w:val="24"/>
              </w:rPr>
            </w:pPr>
            <w:bookmarkStart w:id="51" w:name="a441"/>
            <w:bookmarkStart w:id="52" w:name="a444"/>
            <w:bookmarkEnd w:id="51"/>
            <w:bookmarkEnd w:id="52"/>
          </w:p>
        </w:tc>
      </w:tr>
    </w:tbl>
    <w:p w:rsidR="0069324C" w:rsidRPr="00456343" w:rsidRDefault="00456343" w:rsidP="00456343">
      <w:pPr>
        <w:pStyle w:val="snoskiline"/>
        <w:rPr>
          <w:color w:val="000000"/>
          <w:sz w:val="28"/>
        </w:rPr>
      </w:pPr>
      <w:bookmarkStart w:id="53" w:name="a455"/>
      <w:bookmarkStart w:id="54" w:name="a365"/>
      <w:bookmarkEnd w:id="53"/>
      <w:bookmarkEnd w:id="54"/>
      <w:r w:rsidRPr="00456343">
        <w:rPr>
          <w:color w:val="000000"/>
          <w:sz w:val="28"/>
        </w:rPr>
        <w:t xml:space="preserve">           </w:t>
      </w:r>
      <w:r w:rsidR="00E93C18" w:rsidRPr="00456343">
        <w:rPr>
          <w:color w:val="000000"/>
          <w:sz w:val="28"/>
        </w:rPr>
        <w:t>* Стандартными условиями проживания (пребывания) предусматриваются:</w:t>
      </w:r>
    </w:p>
    <w:p w:rsidR="0069324C" w:rsidRPr="00456343" w:rsidRDefault="00E93C18">
      <w:pPr>
        <w:pStyle w:val="snoski"/>
        <w:rPr>
          <w:color w:val="000000"/>
          <w:sz w:val="28"/>
        </w:rPr>
      </w:pPr>
      <w:r w:rsidRPr="00456343">
        <w:rPr>
          <w:color w:val="000000"/>
          <w:sz w:val="28"/>
        </w:rPr>
        <w:t>обеспечение жилым помещением, соответствующим санитарным нормам, правилам, гигиеническим нормативам и иным техническим требованиям, предъявляемым к жилым помещениям;</w:t>
      </w:r>
    </w:p>
    <w:p w:rsidR="0069324C" w:rsidRPr="00456343" w:rsidRDefault="00E93C18">
      <w:pPr>
        <w:pStyle w:val="snoski"/>
        <w:rPr>
          <w:color w:val="000000"/>
          <w:sz w:val="28"/>
        </w:rPr>
      </w:pPr>
      <w:r w:rsidRPr="00456343">
        <w:rPr>
          <w:color w:val="000000"/>
          <w:sz w:val="28"/>
        </w:rPr>
        <w:t>обеспечение мебелью из расчета одна кровать, одна тумбочка, один стул на одного проживающего, один шкаф, один стол на одно жилое помещение;</w:t>
      </w:r>
    </w:p>
    <w:p w:rsidR="0069324C" w:rsidRPr="00456343" w:rsidRDefault="00E93C18">
      <w:pPr>
        <w:pStyle w:val="snoski"/>
        <w:rPr>
          <w:color w:val="000000"/>
          <w:sz w:val="28"/>
        </w:rPr>
      </w:pPr>
      <w:r w:rsidRPr="00456343">
        <w:rPr>
          <w:color w:val="000000"/>
          <w:sz w:val="28"/>
        </w:rPr>
        <w:t>обеспечение одеждой, обувью, мягким инвентарем, предметами личной гигиены согласно установленным нормам, за исключением обеспечения одеждой и обувью в центре социальной реабилитации, абилитации инвалидов и государственном учреждении «Республиканский реабилитационный центр для детей-инвалидов.</w:t>
      </w:r>
    </w:p>
    <w:p w:rsidR="0069324C" w:rsidRPr="00456343" w:rsidRDefault="00E93C18">
      <w:pPr>
        <w:pStyle w:val="snoski"/>
        <w:rPr>
          <w:color w:val="000000"/>
          <w:sz w:val="28"/>
        </w:rPr>
      </w:pPr>
      <w:bookmarkStart w:id="55" w:name="a366"/>
      <w:bookmarkEnd w:id="55"/>
      <w:r w:rsidRPr="00456343">
        <w:rPr>
          <w:color w:val="000000"/>
          <w:sz w:val="28"/>
        </w:rPr>
        <w:t>** Услуга оказывается гражданам в случае, если они по состоянию здоровья или в силу возрастных особенностей не могут выполнять указанные действия самостоятельно.</w:t>
      </w:r>
    </w:p>
    <w:p w:rsidR="0069324C" w:rsidRPr="00456343" w:rsidRDefault="00E93C18">
      <w:pPr>
        <w:pStyle w:val="snoski"/>
        <w:rPr>
          <w:color w:val="000000"/>
          <w:sz w:val="28"/>
        </w:rPr>
      </w:pPr>
      <w:bookmarkStart w:id="56" w:name="a367"/>
      <w:bookmarkEnd w:id="56"/>
      <w:r w:rsidRPr="00456343">
        <w:rPr>
          <w:color w:val="000000"/>
          <w:sz w:val="28"/>
        </w:rPr>
        <w:t xml:space="preserve">*** Под постельным режимом понимается режим, устанавливаемый гражданам с резко выраженным нарушением способности к самообслуживанию, выраженным и резко выраженным нарушением способности к передвижению (возможность </w:t>
      </w:r>
      <w:r w:rsidRPr="00456343">
        <w:rPr>
          <w:color w:val="000000"/>
          <w:sz w:val="28"/>
        </w:rPr>
        <w:lastRenderedPageBreak/>
        <w:t>передвижения в пределах жилой комнаты, территории учреждения при помощи других лиц или сложных технических и иных вспомогательных средств передвижения), полной утратой способности самостоятельного передвижения и самообслуживания.</w:t>
      </w:r>
    </w:p>
    <w:p w:rsidR="0069324C" w:rsidRPr="00456343" w:rsidRDefault="00E93C18">
      <w:pPr>
        <w:pStyle w:val="snoski"/>
        <w:rPr>
          <w:color w:val="000000"/>
          <w:sz w:val="28"/>
        </w:rPr>
      </w:pPr>
      <w:bookmarkStart w:id="57" w:name="a368"/>
      <w:bookmarkEnd w:id="57"/>
      <w:r w:rsidRPr="00456343">
        <w:rPr>
          <w:color w:val="000000"/>
          <w:sz w:val="28"/>
        </w:rPr>
        <w:t>****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 процентах):</w:t>
      </w:r>
    </w:p>
    <w:p w:rsidR="0069324C" w:rsidRPr="00456343" w:rsidRDefault="00E93C18">
      <w:pPr>
        <w:pStyle w:val="snoski"/>
        <w:rPr>
          <w:color w:val="000000"/>
          <w:sz w:val="28"/>
        </w:rPr>
      </w:pPr>
      <w:r w:rsidRPr="00456343">
        <w:rPr>
          <w:color w:val="000000"/>
          <w:sz w:val="28"/>
        </w:rPr>
        <w:t>ФК 0 – характеризует отсутствие нарушения жизнедеятельности (0 процентов);</w:t>
      </w:r>
    </w:p>
    <w:p w:rsidR="0069324C" w:rsidRPr="00456343" w:rsidRDefault="00E93C18">
      <w:pPr>
        <w:pStyle w:val="snoski"/>
        <w:rPr>
          <w:color w:val="000000"/>
          <w:sz w:val="28"/>
        </w:rPr>
      </w:pPr>
      <w:r w:rsidRPr="00456343">
        <w:rPr>
          <w:color w:val="000000"/>
          <w:sz w:val="28"/>
        </w:rPr>
        <w:t>ФК 1 – легкое нарушение (от 1 до 25 процентов);</w:t>
      </w:r>
    </w:p>
    <w:p w:rsidR="0069324C" w:rsidRPr="00456343" w:rsidRDefault="00E93C18">
      <w:pPr>
        <w:pStyle w:val="snoski"/>
        <w:rPr>
          <w:color w:val="000000"/>
          <w:sz w:val="28"/>
        </w:rPr>
      </w:pPr>
      <w:r w:rsidRPr="00456343">
        <w:rPr>
          <w:color w:val="000000"/>
          <w:sz w:val="28"/>
        </w:rPr>
        <w:t>ФК 2 – умеренно выраженное нарушение (от 26 до 50 процентов);</w:t>
      </w:r>
    </w:p>
    <w:p w:rsidR="0069324C" w:rsidRPr="00456343" w:rsidRDefault="00E93C18">
      <w:pPr>
        <w:pStyle w:val="snoski"/>
        <w:rPr>
          <w:color w:val="000000"/>
          <w:sz w:val="28"/>
        </w:rPr>
      </w:pPr>
      <w:r w:rsidRPr="00456343">
        <w:rPr>
          <w:color w:val="000000"/>
          <w:sz w:val="28"/>
        </w:rPr>
        <w:t>ФК 3 – выраженное нарушение (от 51 до 75 процентов);</w:t>
      </w:r>
    </w:p>
    <w:p w:rsidR="0069324C" w:rsidRPr="00456343" w:rsidRDefault="00E93C18">
      <w:pPr>
        <w:pStyle w:val="snoski"/>
        <w:rPr>
          <w:color w:val="000000"/>
          <w:sz w:val="28"/>
        </w:rPr>
      </w:pPr>
      <w:r w:rsidRPr="00456343">
        <w:rPr>
          <w:color w:val="000000"/>
          <w:sz w:val="28"/>
        </w:rPr>
        <w:t>ФК 4 – резко выраженное нарушение (от 76 до 100 процентов).</w:t>
      </w:r>
    </w:p>
    <w:p w:rsidR="0069324C" w:rsidRPr="00456343" w:rsidRDefault="00E93C18">
      <w:pPr>
        <w:pStyle w:val="newncpi"/>
        <w:rPr>
          <w:color w:val="000000"/>
          <w:sz w:val="36"/>
        </w:rPr>
      </w:pPr>
      <w:r w:rsidRPr="00456343">
        <w:rPr>
          <w:color w:val="000000"/>
          <w:sz w:val="36"/>
        </w:rPr>
        <w:t> </w:t>
      </w:r>
    </w:p>
    <w:sectPr w:rsidR="0069324C" w:rsidRPr="00456343" w:rsidSect="00456343">
      <w:pgSz w:w="12240" w:h="15840"/>
      <w:pgMar w:top="56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4D" w:rsidRDefault="001C244D" w:rsidP="0090623B">
      <w:pPr>
        <w:spacing w:after="0" w:line="240" w:lineRule="auto"/>
      </w:pPr>
      <w:r>
        <w:separator/>
      </w:r>
    </w:p>
  </w:endnote>
  <w:endnote w:type="continuationSeparator" w:id="0">
    <w:p w:rsidR="001C244D" w:rsidRDefault="001C244D" w:rsidP="0090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4D" w:rsidRDefault="001C244D" w:rsidP="0090623B">
      <w:pPr>
        <w:spacing w:after="0" w:line="240" w:lineRule="auto"/>
      </w:pPr>
      <w:r>
        <w:separator/>
      </w:r>
    </w:p>
  </w:footnote>
  <w:footnote w:type="continuationSeparator" w:id="0">
    <w:p w:rsidR="001C244D" w:rsidRDefault="001C244D" w:rsidP="00906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8F"/>
    <w:rsid w:val="001C244D"/>
    <w:rsid w:val="002E1926"/>
    <w:rsid w:val="00404E29"/>
    <w:rsid w:val="00456343"/>
    <w:rsid w:val="00602DBB"/>
    <w:rsid w:val="0069324C"/>
    <w:rsid w:val="008953DD"/>
    <w:rsid w:val="0090623B"/>
    <w:rsid w:val="00BB128F"/>
    <w:rsid w:val="00BE1800"/>
    <w:rsid w:val="00C42320"/>
    <w:rsid w:val="00C87792"/>
    <w:rsid w:val="00E93C18"/>
    <w:rsid w:val="00F9015B"/>
    <w:rsid w:val="00F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an1">
    <w:name w:val="an1"/>
    <w:basedOn w:val="a0"/>
  </w:style>
  <w:style w:type="paragraph" w:styleId="a7">
    <w:name w:val="header"/>
    <w:basedOn w:val="a"/>
    <w:link w:val="a8"/>
    <w:uiPriority w:val="99"/>
    <w:unhideWhenUsed/>
    <w:rsid w:val="0090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23B"/>
  </w:style>
  <w:style w:type="paragraph" w:styleId="a9">
    <w:name w:val="footer"/>
    <w:basedOn w:val="a"/>
    <w:link w:val="aa"/>
    <w:uiPriority w:val="99"/>
    <w:unhideWhenUsed/>
    <w:rsid w:val="0090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23B"/>
  </w:style>
  <w:style w:type="table" w:styleId="-5">
    <w:name w:val="Light Shading Accent 5"/>
    <w:basedOn w:val="a1"/>
    <w:uiPriority w:val="60"/>
    <w:rsid w:val="00C877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an1">
    <w:name w:val="an1"/>
    <w:basedOn w:val="a0"/>
  </w:style>
  <w:style w:type="paragraph" w:styleId="a7">
    <w:name w:val="header"/>
    <w:basedOn w:val="a"/>
    <w:link w:val="a8"/>
    <w:uiPriority w:val="99"/>
    <w:unhideWhenUsed/>
    <w:rsid w:val="0090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23B"/>
  </w:style>
  <w:style w:type="paragraph" w:styleId="a9">
    <w:name w:val="footer"/>
    <w:basedOn w:val="a"/>
    <w:link w:val="aa"/>
    <w:uiPriority w:val="99"/>
    <w:unhideWhenUsed/>
    <w:rsid w:val="0090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23B"/>
  </w:style>
  <w:style w:type="table" w:styleId="-5">
    <w:name w:val="Light Shading Accent 5"/>
    <w:basedOn w:val="a1"/>
    <w:uiPriority w:val="60"/>
    <w:rsid w:val="00C877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950A-C826-44D3-8AC8-9D20DD3A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ТЦСОН-Первичка</cp:lastModifiedBy>
  <cp:revision>8</cp:revision>
  <dcterms:created xsi:type="dcterms:W3CDTF">2025-02-18T09:30:00Z</dcterms:created>
  <dcterms:modified xsi:type="dcterms:W3CDTF">2025-03-05T07:19:00Z</dcterms:modified>
</cp:coreProperties>
</file>