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FAB9" w14:textId="54C67B4C" w:rsidR="00C14363" w:rsidRPr="00C14363" w:rsidRDefault="00C14363" w:rsidP="00C14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  <w:t>Обеспечение техническими средствами</w:t>
      </w:r>
    </w:p>
    <w:p w14:paraId="50D8405F" w14:textId="74687A97" w:rsidR="00C14363" w:rsidRPr="00C14363" w:rsidRDefault="00C14363" w:rsidP="00C14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u w:val="single"/>
          <w:lang w:eastAsia="ru-RU"/>
        </w:rPr>
        <w:t>(дети-инвалиды в возрасте до 18 лет)</w:t>
      </w:r>
    </w:p>
    <w:p w14:paraId="6733E4F8" w14:textId="4CE3F082" w:rsidR="00C14363" w:rsidRPr="00C14363" w:rsidRDefault="00C14363" w:rsidP="00C14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0"/>
          <w:szCs w:val="30"/>
          <w:u w:val="single"/>
          <w:lang w:eastAsia="ru-RU"/>
        </w:rPr>
      </w:pPr>
    </w:p>
    <w:p w14:paraId="5F8E9313" w14:textId="77777777" w:rsidR="00C14363" w:rsidRPr="00C14363" w:rsidRDefault="00C14363" w:rsidP="00C143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0"/>
          <w:szCs w:val="30"/>
          <w:u w:val="single"/>
          <w:lang w:eastAsia="ru-RU"/>
        </w:rPr>
      </w:pPr>
    </w:p>
    <w:p w14:paraId="59351BA9" w14:textId="77777777" w:rsidR="00C14363" w:rsidRPr="00C14363" w:rsidRDefault="00C14363" w:rsidP="00C143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В соответствии с </w:t>
      </w:r>
    </w:p>
    <w:p w14:paraId="19FD853D" w14:textId="77777777" w:rsidR="00C14363" w:rsidRPr="00C14363" w:rsidRDefault="00C14363" w:rsidP="00C143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Законом Республики Беларусь от 14 июня 2007 г. № 239-3 «О государственных социальных льготах, правах и гарантиях для отдельных категорий граждан», </w:t>
      </w:r>
    </w:p>
    <w:p w14:paraId="132A4FC3" w14:textId="4184AD6A" w:rsidR="00C14363" w:rsidRPr="00C14363" w:rsidRDefault="00C14363" w:rsidP="00C14363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постановлением Совета Министров Республики Беларусь от 11 декабря 2017 г. № 1722 «О государственном реестре (перечне) технических средств социальной реабилитации и порядке обеспечения ими отдельных категорий граждан»</w:t>
      </w:r>
    </w:p>
    <w:p w14:paraId="127AC852" w14:textId="77777777" w:rsidR="00C14363" w:rsidRPr="00C14363" w:rsidRDefault="00C14363" w:rsidP="00C1436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обеспечиваются следующими средствами реабилитации</w:t>
      </w:r>
    </w:p>
    <w:p w14:paraId="594297BF" w14:textId="066ECE76" w:rsidR="00C14363" w:rsidRPr="00C14363" w:rsidRDefault="00C14363" w:rsidP="00C1436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u w:val="single"/>
          <w:lang w:eastAsia="ru-RU"/>
        </w:rPr>
        <w:t>бесплатно</w:t>
      </w:r>
      <w:r w:rsidRPr="00C14363"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u w:val="single"/>
          <w:lang w:eastAsia="ru-RU"/>
        </w:rPr>
        <w:t>:</w:t>
      </w:r>
    </w:p>
    <w:p w14:paraId="6AC46528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Кресло-коляска с электроприводом (с 16 до 18 лет)</w:t>
      </w:r>
    </w:p>
    <w:p w14:paraId="0B69A985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Кресло-коляска комнатное, в том числе с судном или откидной спинкой, для взрослых, подростков и детей-инвалидов</w:t>
      </w:r>
    </w:p>
    <w:p w14:paraId="6F98FBB3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Велоколяска рычажная прогулочная для взрослых, подростков и детей</w:t>
      </w:r>
    </w:p>
    <w:p w14:paraId="5AFCFE8F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Коляска прогулочная для детей-инвалидов, страдающих детским церебральным параличом</w:t>
      </w:r>
    </w:p>
    <w:p w14:paraId="36BE8998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Кресло-коляска активного типа</w:t>
      </w:r>
    </w:p>
    <w:p w14:paraId="46B1574C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Малогабаритная коляска</w:t>
      </w:r>
    </w:p>
    <w:p w14:paraId="1C6ED89A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Кресло функциональное с судном</w:t>
      </w:r>
    </w:p>
    <w:p w14:paraId="63784530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Велосипед трехколесный для детей-инвалидов в возрасте до 16 лет, страдающих церебральным параличом</w:t>
      </w:r>
    </w:p>
    <w:p w14:paraId="180339F3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Подушка </w:t>
      </w: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противопролежневая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для сидения в инвалидной коляске</w:t>
      </w:r>
    </w:p>
    <w:p w14:paraId="4ED2EE40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Чехол утепленный для передвижения в коляске в холодное время года</w:t>
      </w:r>
    </w:p>
    <w:p w14:paraId="0D0AF853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Защита специальная для рук, используемая инвалидами при передвижении в коляске</w:t>
      </w:r>
    </w:p>
    <w:p w14:paraId="78E55147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Трость опорная для передвижения больных с нарушениями функций нижних конечностей (одно-, трех- и </w:t>
      </w: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четырехопорная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)</w:t>
      </w:r>
    </w:p>
    <w:p w14:paraId="106C1BCA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Костыли индивидуального пользования, в том числе костыли локтевые</w:t>
      </w:r>
    </w:p>
    <w:p w14:paraId="1E72C5C3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Ходунки специальные для передвижения больных с нарушениями функций нижних конечностей</w:t>
      </w:r>
    </w:p>
    <w:p w14:paraId="34199837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Столик специальный для установки на инвалидную коляску</w:t>
      </w:r>
    </w:p>
    <w:p w14:paraId="54F14FAB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lastRenderedPageBreak/>
        <w:t xml:space="preserve">Стул для детей со </w:t>
      </w:r>
      <w:proofErr w:type="gram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спинно-мозговой</w:t>
      </w:r>
      <w:proofErr w:type="gram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патологией</w:t>
      </w:r>
    </w:p>
    <w:p w14:paraId="488A3D38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Приспособление для удержания в стоячем и (или) сидячем положении детей-инвалидов со </w:t>
      </w:r>
      <w:proofErr w:type="gram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спинно-мозговой</w:t>
      </w:r>
      <w:proofErr w:type="gram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патологией</w:t>
      </w:r>
    </w:p>
    <w:p w14:paraId="7A5B6EF9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Перекладина подъемная к кровати (рама «Балканская»)</w:t>
      </w:r>
    </w:p>
    <w:p w14:paraId="20BD3A4C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Столик прикроватный</w:t>
      </w:r>
    </w:p>
    <w:p w14:paraId="1672488F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Поручни для туалета, ванной и душевой</w:t>
      </w:r>
    </w:p>
    <w:p w14:paraId="39564C59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Приспособление кроватное опорное</w:t>
      </w:r>
    </w:p>
    <w:p w14:paraId="3EBBC73A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Приставка к унитазу</w:t>
      </w:r>
    </w:p>
    <w:p w14:paraId="44D6CE31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Сиденье для ванны</w:t>
      </w:r>
    </w:p>
    <w:p w14:paraId="7FB10AA2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Приспособление для туалета для детей</w:t>
      </w:r>
    </w:p>
    <w:p w14:paraId="45F1EB14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Протезы верхних и нижних конечностей (основной, лечебно-тренировочный, рабочий, для купания), кисть косметическая</w:t>
      </w:r>
    </w:p>
    <w:p w14:paraId="6CD42C6A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Ортезы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верхних и нижних конечностей (аппараты, туторы, обувные ортопедические приспособления и другие изделия, кроме стелек-супинаторов, стелек ортопедических)</w:t>
      </w:r>
    </w:p>
    <w:p w14:paraId="22B8C9A8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Ортезы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на позвоночник (корсеты, </w:t>
      </w: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реклинаторы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, пояса радикулитные и другие изделия)</w:t>
      </w:r>
    </w:p>
    <w:p w14:paraId="261D0248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Изделия для консервативного лечения приобретенных и врожденных деформаций у детей (</w:t>
      </w: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абдукционные</w:t>
      </w:r>
      <w:proofErr w:type="spellEnd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 трусики, распорки, шины и другие изделия)</w:t>
      </w:r>
    </w:p>
    <w:p w14:paraId="41ED4C3D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Спецрукавицы</w:t>
      </w:r>
      <w:proofErr w:type="spellEnd"/>
    </w:p>
    <w:p w14:paraId="47928FF5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Ортопедическая обувь</w:t>
      </w:r>
    </w:p>
    <w:p w14:paraId="5CA99500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Изделия бандажные (бандажи – лечебный, почечный и др.)</w:t>
      </w:r>
    </w:p>
    <w:p w14:paraId="70C60986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Изделия ортопедические (обтураторы, сиденье кожаное, подколенник кожаный и др.)</w:t>
      </w:r>
    </w:p>
    <w:p w14:paraId="7868426D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Приспособление для купания детей-инвалидов до 12 лет</w:t>
      </w:r>
    </w:p>
    <w:p w14:paraId="52C94D67" w14:textId="77777777" w:rsidR="00C14363" w:rsidRPr="00C14363" w:rsidRDefault="00C14363" w:rsidP="00C143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Ступеньки к ванне, в том числе для детей-инвалидов с 10 лет до 18 лет</w:t>
      </w:r>
    </w:p>
    <w:p w14:paraId="0FAB415C" w14:textId="77777777" w:rsidR="00C14363" w:rsidRPr="00C14363" w:rsidRDefault="00C14363" w:rsidP="00C1436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u w:val="single"/>
          <w:lang w:eastAsia="ru-RU"/>
        </w:rPr>
        <w:t>с оплатой 50 % стоимости средств реабилитации:</w:t>
      </w:r>
    </w:p>
    <w:p w14:paraId="37F73133" w14:textId="64C7FAF4" w:rsidR="00C14363" w:rsidRDefault="00C14363" w:rsidP="00C143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 xml:space="preserve">Матрац специальный </w:t>
      </w:r>
      <w:proofErr w:type="spellStart"/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противопролежневый</w:t>
      </w:r>
      <w:proofErr w:type="spellEnd"/>
    </w:p>
    <w:p w14:paraId="66F35D72" w14:textId="698EB0D5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2222C6FA" w14:textId="2B38385E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26D735EE" w14:textId="293CC5C0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1B7B2BDF" w14:textId="5F4ECAAC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6CC21F51" w14:textId="6E3869C6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053EBACF" w14:textId="77777777" w:rsidR="00C14363" w:rsidRP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u w:val="single"/>
          <w:lang w:eastAsia="ru-RU"/>
        </w:rPr>
      </w:pPr>
    </w:p>
    <w:p w14:paraId="061B6A41" w14:textId="77777777" w:rsidR="00C14363" w:rsidRP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дети-инвалиды по зрению в возрасте до 18 лет</w:t>
      </w: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br/>
        <w:t>обеспечиваются следующими средствами реабилитации</w:t>
      </w:r>
    </w:p>
    <w:p w14:paraId="21275602" w14:textId="4C706246" w:rsidR="00C14363" w:rsidRP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lang w:eastAsia="ru-RU"/>
        </w:rPr>
        <w:t>бесплатно</w:t>
      </w:r>
      <w:r w:rsidRPr="00C14363"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lang w:eastAsia="ru-RU"/>
        </w:rPr>
        <w:t>:</w:t>
      </w:r>
    </w:p>
    <w:p w14:paraId="7D1B5474" w14:textId="77777777" w:rsidR="00C14363" w:rsidRPr="00C14363" w:rsidRDefault="00C14363" w:rsidP="00C143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Трость тактильная для слепых и слабовидящих</w:t>
      </w:r>
    </w:p>
    <w:p w14:paraId="1C83DC28" w14:textId="52913DA3" w:rsidR="00C14363" w:rsidRDefault="00C14363" w:rsidP="00C143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Диктофон (плеер)</w:t>
      </w:r>
    </w:p>
    <w:p w14:paraId="28F67706" w14:textId="77777777" w:rsidR="00C14363" w:rsidRP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</w:p>
    <w:p w14:paraId="09A1A14F" w14:textId="0E76F279" w:rsidR="00C14363" w:rsidRPr="00C14363" w:rsidRDefault="00C14363" w:rsidP="00C14363">
      <w:pPr>
        <w:shd w:val="clear" w:color="auto" w:fill="FFFFFF"/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дети-инвалиды по зрению в возрасте с 7 до 18 лет</w:t>
      </w: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br/>
        <w:t>обеспечиваются следующими средствами реабилитации</w:t>
      </w: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br/>
      </w: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lang w:eastAsia="ru-RU"/>
        </w:rPr>
        <w:t>с оплатой 20 % стоимости средств реабилитации:</w:t>
      </w:r>
    </w:p>
    <w:p w14:paraId="18B5FEB6" w14:textId="4EFF4EA9" w:rsidR="00C14363" w:rsidRDefault="00C14363" w:rsidP="00C143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Устройство для прослушивания озвученной литературы (плеер)</w:t>
      </w:r>
    </w:p>
    <w:p w14:paraId="33798CD3" w14:textId="1240EEBC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</w:p>
    <w:p w14:paraId="79C9A971" w14:textId="77777777" w:rsidR="00C14363" w:rsidRPr="00C14363" w:rsidRDefault="00C14363" w:rsidP="00C143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</w:p>
    <w:p w14:paraId="004145EB" w14:textId="77777777" w:rsid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дети-инвалиды по зрению в возрасте с 7 до 18 лет</w:t>
      </w: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br/>
        <w:t>обеспечиваются следующими средствами реабилитации</w:t>
      </w:r>
    </w:p>
    <w:p w14:paraId="18F949A3" w14:textId="507F8361" w:rsidR="00C14363" w:rsidRP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lang w:eastAsia="ru-RU"/>
        </w:rPr>
        <w:t>с оплатой 25 % стоимости средств реабилитации:</w:t>
      </w:r>
    </w:p>
    <w:p w14:paraId="2E8AAA90" w14:textId="48764844" w:rsidR="00C14363" w:rsidRDefault="00C14363" w:rsidP="00C143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Часы с синтезатором речи</w:t>
      </w:r>
    </w:p>
    <w:p w14:paraId="7CBF280C" w14:textId="77777777" w:rsidR="00C14363" w:rsidRDefault="00C14363" w:rsidP="00C1436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</w:p>
    <w:p w14:paraId="2EDB781D" w14:textId="77777777" w:rsid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t>дети-инвалиды по слуху в возрасте с 7 до 18 лет</w:t>
      </w:r>
      <w:r w:rsidRPr="00C14363"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  <w:br/>
        <w:t>обеспечиваются следующими средствами реабилитации</w:t>
      </w:r>
    </w:p>
    <w:p w14:paraId="18BE2092" w14:textId="1895333D" w:rsidR="00C14363" w:rsidRPr="00C14363" w:rsidRDefault="00C14363" w:rsidP="00C14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0"/>
          <w:szCs w:val="30"/>
          <w:u w:val="single"/>
          <w:lang w:eastAsia="ru-RU"/>
        </w:rPr>
      </w:pPr>
      <w:r w:rsidRPr="00C14363">
        <w:rPr>
          <w:rFonts w:ascii="Times New Roman" w:eastAsia="Times New Roman" w:hAnsi="Times New Roman" w:cs="Times New Roman"/>
          <w:b/>
          <w:bCs/>
          <w:color w:val="00B050"/>
          <w:sz w:val="30"/>
          <w:szCs w:val="30"/>
          <w:lang w:eastAsia="ru-RU"/>
        </w:rPr>
        <w:t> </w:t>
      </w:r>
      <w:r w:rsidRPr="00C14363">
        <w:rPr>
          <w:rFonts w:ascii="Times New Roman" w:eastAsia="Times New Roman" w:hAnsi="Times New Roman" w:cs="Times New Roman"/>
          <w:b/>
          <w:bCs/>
          <w:i/>
          <w:iCs/>
          <w:color w:val="00B050"/>
          <w:sz w:val="30"/>
          <w:szCs w:val="30"/>
          <w:lang w:eastAsia="ru-RU"/>
        </w:rPr>
        <w:t>с оплатой 25 % стоимости средств реабилитации:</w:t>
      </w:r>
    </w:p>
    <w:p w14:paraId="50F434BD" w14:textId="77777777" w:rsidR="00C14363" w:rsidRPr="00C14363" w:rsidRDefault="00C14363" w:rsidP="00C14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Телефон с усилителем звука</w:t>
      </w:r>
    </w:p>
    <w:p w14:paraId="43981D3D" w14:textId="77777777" w:rsidR="00C14363" w:rsidRPr="00C14363" w:rsidRDefault="00C14363" w:rsidP="00C143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</w:pPr>
      <w:r w:rsidRPr="00C14363">
        <w:rPr>
          <w:rFonts w:ascii="Times New Roman" w:eastAsia="Times New Roman" w:hAnsi="Times New Roman" w:cs="Times New Roman"/>
          <w:color w:val="233452"/>
          <w:sz w:val="30"/>
          <w:szCs w:val="30"/>
          <w:lang w:eastAsia="ru-RU"/>
        </w:rPr>
        <w:t>Световой будильник</w:t>
      </w:r>
    </w:p>
    <w:p w14:paraId="18DEDC1E" w14:textId="77777777" w:rsidR="002A73CF" w:rsidRPr="00C14363" w:rsidRDefault="002A73CF">
      <w:pPr>
        <w:rPr>
          <w:rFonts w:ascii="Times New Roman" w:hAnsi="Times New Roman" w:cs="Times New Roman"/>
        </w:rPr>
      </w:pPr>
    </w:p>
    <w:sectPr w:rsidR="002A73CF" w:rsidRPr="00C1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5F9C"/>
    <w:multiLevelType w:val="hybridMultilevel"/>
    <w:tmpl w:val="ECF623B6"/>
    <w:lvl w:ilvl="0" w:tplc="903E44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286740"/>
    <w:multiLevelType w:val="multilevel"/>
    <w:tmpl w:val="B0C2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A0E0C"/>
    <w:multiLevelType w:val="multilevel"/>
    <w:tmpl w:val="289E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977BB"/>
    <w:multiLevelType w:val="multilevel"/>
    <w:tmpl w:val="0A0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C28F3"/>
    <w:multiLevelType w:val="multilevel"/>
    <w:tmpl w:val="7E0C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60FB9"/>
    <w:multiLevelType w:val="multilevel"/>
    <w:tmpl w:val="A844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9141A"/>
    <w:multiLevelType w:val="multilevel"/>
    <w:tmpl w:val="D1EE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3"/>
    <w:rsid w:val="00097852"/>
    <w:rsid w:val="002A73CF"/>
    <w:rsid w:val="00C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A46F"/>
  <w15:chartTrackingRefBased/>
  <w15:docId w15:val="{ED227A49-0B55-4E11-A977-B08F330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2026-03-10T18:59:00Z</dcterms:created>
  <dcterms:modified xsi:type="dcterms:W3CDTF">2026-03-10T19:09:00Z</dcterms:modified>
</cp:coreProperties>
</file>